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product B, product C,  and product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end on december 3,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552700"/>
            <wp:effectExtent b="0" l="0" r="0" t="0"/>
            <wp:docPr id="382" name="image199.png"/>
            <a:graphic>
              <a:graphicData uri="http://schemas.openxmlformats.org/drawingml/2006/picture">
                <pic:pic>
                  <pic:nvPicPr>
                    <pic:cNvPr id="0" name="image19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quote has payment terms of net 30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501900"/>
            <wp:effectExtent b="0" l="0" r="0" t="0"/>
            <wp:docPr id="384" name="image201.png"/>
            <a:graphic>
              <a:graphicData uri="http://schemas.openxmlformats.org/drawingml/2006/picture">
                <pic:pic>
                  <pic:nvPicPr>
                    <pic:cNvPr id="0" name="image20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CD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import to load price rules into cpq?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162550" cy="2428875"/>
            <wp:effectExtent b="0" l="0" r="0" t="0"/>
            <wp:docPr id="383" name="image200.png"/>
            <a:graphic>
              <a:graphicData uri="http://schemas.openxmlformats.org/drawingml/2006/picture">
                <pic:pic>
                  <pic:nvPicPr>
                    <pic:cNvPr id="0" name="image20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products to the quota line editor, uc wants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386" name="image206.png"/>
            <a:graphic>
              <a:graphicData uri="http://schemas.openxmlformats.org/drawingml/2006/picture">
                <pic:pic>
                  <pic:nvPicPr>
                    <pic:cNvPr id="0" name="image20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 quote lines for the renewal quotes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385" name="image202.png"/>
            <a:graphic>
              <a:graphicData uri="http://schemas.openxmlformats.org/drawingml/2006/picture">
                <pic:pic>
                  <pic:nvPicPr>
                    <pic:cNvPr id="0" name="image20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features in the configurator to be displayed as tabs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388" name="image203.png"/>
            <a:graphic>
              <a:graphicData uri="http://schemas.openxmlformats.org/drawingml/2006/picture">
                <pic:pic>
                  <pic:nvPicPr>
                    <pic:cNvPr id="0" name="image20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occur automatically after each change is made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387" name="image204.png"/>
            <a:graphic>
              <a:graphicData uri="http://schemas.openxmlformats.org/drawingml/2006/picture">
                <pic:pic>
                  <pic:nvPicPr>
                    <pic:cNvPr id="0" name="image20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and its quality than 10, its price falls to $50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390" name="image211.png"/>
            <a:graphic>
              <a:graphicData uri="http://schemas.openxmlformats.org/drawingml/2006/picture">
                <pic:pic>
                  <pic:nvPicPr>
                    <pic:cNvPr id="0" name="image2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further discounts on this product are unavailable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022600"/>
            <wp:effectExtent b="0" l="0" r="0" t="0"/>
            <wp:docPr id="389" name="image207.png"/>
            <a:graphic>
              <a:graphicData uri="http://schemas.openxmlformats.org/drawingml/2006/picture">
                <pic:pic>
                  <pic:nvPicPr>
                    <pic:cNvPr id="0" name="image20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gaps between anticipated versus actual start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393" name="image209.png"/>
            <a:graphic>
              <a:graphicData uri="http://schemas.openxmlformats.org/drawingml/2006/picture">
                <pic:pic>
                  <pic:nvPicPr>
                    <pic:cNvPr id="0" name="image20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creating a product rule with an advanced condition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63800"/>
            <wp:effectExtent b="0" l="0" r="0" t="0"/>
            <wp:docPr id="391" name="image208.png"/>
            <a:graphic>
              <a:graphicData uri="http://schemas.openxmlformats.org/drawingml/2006/picture">
                <pic:pic>
                  <pic:nvPicPr>
                    <pic:cNvPr id="0" name="image20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options share the same discount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392" name="image205.png"/>
            <a:graphic>
              <a:graphicData uri="http://schemas.openxmlformats.org/drawingml/2006/picture">
                <pic:pic>
                  <pic:nvPicPr>
                    <pic:cNvPr id="0" name="image20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scrolling to find the desired features and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394" name="image210.png"/>
            <a:graphic>
              <a:graphicData uri="http://schemas.openxmlformats.org/drawingml/2006/picture">
                <pic:pic>
                  <pic:nvPicPr>
                    <pic:cNvPr id="0" name="image21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click calculate twice for the discount to apply.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395" name="image212.png"/>
            <a:graphic>
              <a:graphicData uri="http://schemas.openxmlformats.org/drawingml/2006/picture">
                <pic:pic>
                  <pic:nvPicPr>
                    <pic:cNvPr id="0" name="image2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related to these types of template content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867400" cy="3162300"/>
            <wp:effectExtent b="0" l="0" r="0" t="0"/>
            <wp:docPr id="396" name="image218.png"/>
            <a:graphic>
              <a:graphicData uri="http://schemas.openxmlformats.org/drawingml/2006/picture">
                <pic:pic>
                  <pic:nvPicPr>
                    <pic:cNvPr id="0" name="image2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contains only the original opportunity 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565400"/>
            <wp:effectExtent b="0" l="0" r="0" t="0"/>
            <wp:docPr id="397" name="image214.png"/>
            <a:graphic>
              <a:graphicData uri="http://schemas.openxmlformats.org/drawingml/2006/picture">
                <pic:pic>
                  <pic:nvPicPr>
                    <pic:cNvPr id="0" name="image21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other fixed-priced products present on a quote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398" name="image216.png"/>
            <a:graphic>
              <a:graphicData uri="http://schemas.openxmlformats.org/drawingml/2006/picture">
                <pic:pic>
                  <pic:nvPicPr>
                    <pic:cNvPr id="0" name="image21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smart approvals expedite the approval process?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59000"/>
            <wp:effectExtent b="0" l="0" r="0" t="0"/>
            <wp:docPr id="399" name="image215.png"/>
            <a:graphic>
              <a:graphicData uri="http://schemas.openxmlformats.org/drawingml/2006/picture">
                <pic:pic>
                  <pic:nvPicPr>
                    <pic:cNvPr id="0" name="image21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quota inherits the price book from the opportunity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400" name="image213.png"/>
            <a:graphic>
              <a:graphicData uri="http://schemas.openxmlformats.org/drawingml/2006/picture">
                <pic:pic>
                  <pic:nvPicPr>
                    <pic:cNvPr id="0" name="image21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ind w:left="72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with values of hardware or software</w:t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860800"/>
            <wp:effectExtent b="0" l="0" r="0" t="0"/>
            <wp:docPr id="401" name="image217.png"/>
            <a:graphic>
              <a:graphicData uri="http://schemas.openxmlformats.org/drawingml/2006/picture">
                <pic:pic>
                  <pic:nvPicPr>
                    <pic:cNvPr id="0" name="image21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D (set 3)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apply on a product-by-product basis for all 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59000"/>
            <wp:effectExtent b="0" l="0" r="0" t="0"/>
            <wp:docPr id="370" name="image183.png"/>
            <a:graphic>
              <a:graphicData uri="http://schemas.openxmlformats.org/drawingml/2006/picture">
                <pic:pic>
                  <pic:nvPicPr>
                    <pic:cNvPr id="0" name="image18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price should be included as part of the bundle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38400"/>
            <wp:effectExtent b="0" l="0" r="0" t="0"/>
            <wp:docPr id="371" name="image188.png"/>
            <a:graphic>
              <a:graphicData uri="http://schemas.openxmlformats.org/drawingml/2006/picture">
                <pic:pic>
                  <pic:nvPicPr>
                    <pic:cNvPr id="0" name="image188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quote is submitted to reduce the time for quote approval</w:t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70000"/>
            <wp:effectExtent b="0" l="0" r="0" t="0"/>
            <wp:docPr id="372" name="image189.png"/>
            <a:graphic>
              <a:graphicData uri="http://schemas.openxmlformats.org/drawingml/2006/picture">
                <pic:pic>
                  <pic:nvPicPr>
                    <pic:cNvPr id="0" name="image18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lines and then the team selects the ordered checkbox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373" name="image192.png"/>
            <a:graphic>
              <a:graphicData uri="http://schemas.openxmlformats.org/drawingml/2006/picture">
                <pic:pic>
                  <pic:nvPicPr>
                    <pic:cNvPr id="0" name="image192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prices of products on the configure products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374900"/>
            <wp:effectExtent b="0" l="0" r="0" t="0"/>
            <wp:docPr id="374" name="image191.png"/>
            <a:graphic>
              <a:graphicData uri="http://schemas.openxmlformats.org/drawingml/2006/picture">
                <pic:pic>
                  <pic:nvPicPr>
                    <pic:cNvPr id="0" name="image19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and a search filter for products flagged as subscription 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375" name="image190.png"/>
            <a:graphic>
              <a:graphicData uri="http://schemas.openxmlformats.org/drawingml/2006/picture">
                <pic:pic>
                  <pic:nvPicPr>
                    <pic:cNvPr id="0" name="image190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add-on options without re-configuring the bundle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376" name="image193.png"/>
            <a:graphic>
              <a:graphicData uri="http://schemas.openxmlformats.org/drawingml/2006/picture">
                <pic:pic>
                  <pic:nvPicPr>
                    <pic:cNvPr id="0" name="image19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asset product in addition to another quote 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377" name="image194.png"/>
            <a:graphic>
              <a:graphicData uri="http://schemas.openxmlformats.org/drawingml/2006/picture">
                <pic:pic>
                  <pic:nvPicPr>
                    <pic:cNvPr id="0" name="image194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changes the discount percent of a discount tier, and saves the quote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378" name="image198.png"/>
            <a:graphic>
              <a:graphicData uri="http://schemas.openxmlformats.org/drawingml/2006/picture">
                <pic:pic>
                  <pic:nvPicPr>
                    <pic:cNvPr id="0" name="image198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discount schedule for product a with these discount tiers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43575" cy="3028950"/>
            <wp:effectExtent b="0" l="0" r="0" t="0"/>
            <wp:docPr id="379" name="image195.png"/>
            <a:graphic>
              <a:graphicData uri="http://schemas.openxmlformats.org/drawingml/2006/picture">
                <pic:pic>
                  <pic:nvPicPr>
                    <pic:cNvPr id="0" name="image19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028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characteristic of the quote line editor?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20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selected options by scrolling in a single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0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custom field still failed to populate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324100"/>
            <wp:effectExtent b="0" l="0" r="0" t="0"/>
            <wp:docPr id="209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options are valid for each container size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21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leverage all advanced approval functionality?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211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item from the product selection screen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212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user should bypass the configuration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21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output documents in microsoft word format?</w:t>
      </w:r>
    </w:p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366" name="image187.png"/>
            <a:graphic>
              <a:graphicData uri="http://schemas.openxmlformats.org/drawingml/2006/picture">
                <pic:pic>
                  <pic:nvPicPr>
                    <pic:cNvPr id="0" name="image187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across all accounts whenever a contract is created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217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schedule identifies in a product feature?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28800"/>
            <wp:effectExtent b="0" l="0" r="0" t="0"/>
            <wp:docPr id="218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exists and is located on the quote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18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two product options from the support feature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18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/>
      </w:pPr>
      <w:r w:rsidDel="00000000" w:rsidR="00000000" w:rsidRPr="00000000">
        <w:rPr>
          <w:rtl w:val="0"/>
        </w:rPr>
        <w:t xml:space="preserve">43.and size during configuration</w:t>
      </w:r>
    </w:p>
    <w:p w:rsidR="00000000" w:rsidDel="00000000" w:rsidP="00000000" w:rsidRDefault="00000000" w:rsidRPr="00000000" w14:paraId="0000009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19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  <w:t xml:space="preserve">44. the record should go through when submitted</w:t>
      </w:r>
    </w:p>
    <w:p w:rsidR="00000000" w:rsidDel="00000000" w:rsidP="00000000" w:rsidRDefault="00000000" w:rsidRPr="00000000" w14:paraId="0000009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97100"/>
            <wp:effectExtent b="0" l="0" r="0" t="0"/>
            <wp:docPr id="19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rPr/>
      </w:pPr>
      <w:r w:rsidDel="00000000" w:rsidR="00000000" w:rsidRPr="00000000">
        <w:rPr>
          <w:rtl w:val="0"/>
        </w:rPr>
        <w:t xml:space="preserve">45. populated in the configuration attribute has reverted</w:t>
      </w:r>
    </w:p>
    <w:p w:rsidR="00000000" w:rsidDel="00000000" w:rsidP="00000000" w:rsidRDefault="00000000" w:rsidRPr="00000000" w14:paraId="000000A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19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rtl w:val="0"/>
        </w:rPr>
        <w:t xml:space="preserve">46. groups based on the product family</w:t>
      </w:r>
    </w:p>
    <w:p w:rsidR="00000000" w:rsidDel="00000000" w:rsidP="00000000" w:rsidRDefault="00000000" w:rsidRPr="00000000" w14:paraId="000000A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19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  <w:t xml:space="preserve">47. define option quantity via bundle configuration</w:t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19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rtl w:val="0"/>
        </w:rPr>
        <w:t xml:space="preserve">48. containers in the output document</w:t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20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rPr/>
      </w:pPr>
      <w:r w:rsidDel="00000000" w:rsidR="00000000" w:rsidRPr="00000000">
        <w:rPr>
          <w:rtl w:val="0"/>
        </w:rPr>
        <w:t xml:space="preserve">49. structure on the contract is set to true</w:t>
      </w:r>
    </w:p>
    <w:p w:rsidR="00000000" w:rsidDel="00000000" w:rsidP="00000000" w:rsidRDefault="00000000" w:rsidRPr="00000000" w14:paraId="000000A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0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50.</w:t>
      </w:r>
      <w:r w:rsidDel="00000000" w:rsidR="00000000" w:rsidRPr="00000000">
        <w:rPr>
          <w:color w:val="ff0000"/>
          <w:rtl w:val="0"/>
        </w:rPr>
        <w:t xml:space="preserve"> product a is an asset product</w:t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60600"/>
            <wp:effectExtent b="0" l="0" r="0" t="0"/>
            <wp:docPr id="20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D</w:t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  <w:t xml:space="preserve">51. for an existing subscription quote line</w:t>
      </w:r>
    </w:p>
    <w:p w:rsidR="00000000" w:rsidDel="00000000" w:rsidP="00000000" w:rsidRDefault="00000000" w:rsidRPr="00000000" w14:paraId="000000B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32000"/>
            <wp:effectExtent b="0" l="0" r="0" t="0"/>
            <wp:docPr id="244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rPr/>
      </w:pPr>
      <w:r w:rsidDel="00000000" w:rsidR="00000000" w:rsidRPr="00000000">
        <w:rPr>
          <w:rtl w:val="0"/>
        </w:rPr>
        <w:t xml:space="preserve">52. users see when configuring the bundle</w:t>
      </w:r>
    </w:p>
    <w:p w:rsidR="00000000" w:rsidDel="00000000" w:rsidP="00000000" w:rsidRDefault="00000000" w:rsidRPr="00000000" w14:paraId="000000B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24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rPr/>
      </w:pPr>
      <w:r w:rsidDel="00000000" w:rsidR="00000000" w:rsidRPr="00000000">
        <w:rPr>
          <w:rtl w:val="0"/>
        </w:rPr>
        <w:t xml:space="preserve">53. discounts for existing active subscription and assets</w:t>
      </w:r>
    </w:p>
    <w:p w:rsidR="00000000" w:rsidDel="00000000" w:rsidP="00000000" w:rsidRDefault="00000000" w:rsidRPr="00000000" w14:paraId="000000B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248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rPr/>
      </w:pPr>
      <w:r w:rsidDel="00000000" w:rsidR="00000000" w:rsidRPr="00000000">
        <w:rPr>
          <w:rtl w:val="0"/>
        </w:rPr>
        <w:t xml:space="preserve">54. apply only for this one specific product</w:t>
      </w:r>
    </w:p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250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rPr/>
      </w:pPr>
      <w:r w:rsidDel="00000000" w:rsidR="00000000" w:rsidRPr="00000000">
        <w:rPr>
          <w:rtl w:val="0"/>
        </w:rPr>
        <w:t xml:space="preserve">55. to modify the existing contract are made</w:t>
      </w:r>
    </w:p>
    <w:p w:rsidR="00000000" w:rsidDel="00000000" w:rsidP="00000000" w:rsidRDefault="00000000" w:rsidRPr="00000000" w14:paraId="000000B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252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56.</w:t>
      </w:r>
      <w:r w:rsidDel="00000000" w:rsidR="00000000" w:rsidRPr="00000000">
        <w:rPr>
          <w:color w:val="ff0000"/>
          <w:rtl w:val="0"/>
        </w:rPr>
        <w:t xml:space="preserve"> when included on quotes that are contracted</w:t>
      </w:r>
    </w:p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254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D</w:t>
      </w:r>
    </w:p>
    <w:p w:rsidR="00000000" w:rsidDel="00000000" w:rsidP="00000000" w:rsidRDefault="00000000" w:rsidRPr="00000000" w14:paraId="000000B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rPr/>
      </w:pPr>
      <w:r w:rsidDel="00000000" w:rsidR="00000000" w:rsidRPr="00000000">
        <w:rPr>
          <w:rtl w:val="0"/>
        </w:rPr>
        <w:t xml:space="preserve">57. multiplied by the quantity of the bundle product</w:t>
      </w:r>
    </w:p>
    <w:p w:rsidR="00000000" w:rsidDel="00000000" w:rsidP="00000000" w:rsidRDefault="00000000" w:rsidRPr="00000000" w14:paraId="000000C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256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rPr/>
      </w:pPr>
      <w:r w:rsidDel="00000000" w:rsidR="00000000" w:rsidRPr="00000000">
        <w:rPr>
          <w:rtl w:val="0"/>
        </w:rPr>
        <w:t xml:space="preserve">58. options from standard treatments is prohibited</w:t>
      </w:r>
    </w:p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82800"/>
            <wp:effectExtent b="0" l="0" r="0" t="0"/>
            <wp:docPr id="258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rPr/>
      </w:pPr>
      <w:r w:rsidDel="00000000" w:rsidR="00000000" w:rsidRPr="00000000">
        <w:rPr>
          <w:rtl w:val="0"/>
        </w:rPr>
        <w:t xml:space="preserve">59. created a product rule with a configuration rule</w:t>
      </w:r>
    </w:p>
    <w:p w:rsidR="00000000" w:rsidDel="00000000" w:rsidP="00000000" w:rsidRDefault="00000000" w:rsidRPr="00000000" w14:paraId="000000C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260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rPr/>
      </w:pPr>
      <w:r w:rsidDel="00000000" w:rsidR="00000000" w:rsidRPr="00000000">
        <w:rPr>
          <w:rtl w:val="0"/>
        </w:rPr>
        <w:t xml:space="preserve">60. overriding the current discount schedule</w:t>
      </w:r>
    </w:p>
    <w:p w:rsidR="00000000" w:rsidDel="00000000" w:rsidP="00000000" w:rsidRDefault="00000000" w:rsidRPr="00000000" w14:paraId="000000C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261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61.</w:t>
      </w:r>
      <w:r w:rsidDel="00000000" w:rsidR="00000000" w:rsidRPr="00000000">
        <w:rPr>
          <w:color w:val="ff0000"/>
          <w:rtl w:val="0"/>
        </w:rPr>
        <w:t xml:space="preserve"> select the square footage again on the renewal quote</w:t>
      </w:r>
    </w:p>
    <w:p w:rsidR="00000000" w:rsidDel="00000000" w:rsidP="00000000" w:rsidRDefault="00000000" w:rsidRPr="00000000" w14:paraId="000000C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13000"/>
            <wp:effectExtent b="0" l="0" r="0" t="0"/>
            <wp:docPr id="242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C</w:t>
      </w:r>
    </w:p>
    <w:p w:rsidR="00000000" w:rsidDel="00000000" w:rsidP="00000000" w:rsidRDefault="00000000" w:rsidRPr="00000000" w14:paraId="000000C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62.</w:t>
      </w:r>
      <w:r w:rsidDel="00000000" w:rsidR="00000000" w:rsidRPr="00000000">
        <w:rPr>
          <w:color w:val="ff0000"/>
          <w:rtl w:val="0"/>
        </w:rPr>
        <w:t xml:space="preserve"> tiered pricing for product a on all future quotes</w:t>
      </w:r>
    </w:p>
    <w:p w:rsidR="00000000" w:rsidDel="00000000" w:rsidP="00000000" w:rsidRDefault="00000000" w:rsidRPr="00000000" w14:paraId="000000D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25700"/>
            <wp:effectExtent b="0" l="0" r="0" t="0"/>
            <wp:docPr id="224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D</w:t>
      </w:r>
    </w:p>
    <w:p w:rsidR="00000000" w:rsidDel="00000000" w:rsidP="00000000" w:rsidRDefault="00000000" w:rsidRPr="00000000" w14:paraId="000000D7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63.</w:t>
      </w:r>
      <w:r w:rsidDel="00000000" w:rsidR="00000000" w:rsidRPr="00000000">
        <w:rPr>
          <w:color w:val="ff0000"/>
          <w:rtl w:val="0"/>
        </w:rPr>
        <w:t xml:space="preserve"> record for each downloadable product sold</w:t>
      </w:r>
    </w:p>
    <w:p w:rsidR="00000000" w:rsidDel="00000000" w:rsidP="00000000" w:rsidRDefault="00000000" w:rsidRPr="00000000" w14:paraId="000000D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226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Answer - A</w:t>
      </w:r>
    </w:p>
    <w:p w:rsidR="00000000" w:rsidDel="00000000" w:rsidP="00000000" w:rsidRDefault="00000000" w:rsidRPr="00000000" w14:paraId="000000D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rPr/>
      </w:pPr>
      <w:r w:rsidDel="00000000" w:rsidR="00000000" w:rsidRPr="00000000">
        <w:rPr>
          <w:rtl w:val="0"/>
        </w:rPr>
        <w:t xml:space="preserve">64. regular unit price for the quote line?</w:t>
      </w:r>
    </w:p>
    <w:p w:rsidR="00000000" w:rsidDel="00000000" w:rsidP="00000000" w:rsidRDefault="00000000" w:rsidRPr="00000000" w14:paraId="000000E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657600"/>
            <wp:effectExtent b="0" l="0" r="0" t="0"/>
            <wp:docPr id="228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rPr/>
      </w:pPr>
      <w:r w:rsidDel="00000000" w:rsidR="00000000" w:rsidRPr="00000000">
        <w:rPr>
          <w:rtl w:val="0"/>
        </w:rPr>
        <w:t xml:space="preserve">65. specific bundle after initial configuration?</w:t>
      </w:r>
    </w:p>
    <w:p w:rsidR="00000000" w:rsidDel="00000000" w:rsidP="00000000" w:rsidRDefault="00000000" w:rsidRPr="00000000" w14:paraId="000000E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867400" cy="2181225"/>
            <wp:effectExtent b="0" l="0" r="0" t="0"/>
            <wp:docPr id="230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181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rPr/>
      </w:pPr>
      <w:r w:rsidDel="00000000" w:rsidR="00000000" w:rsidRPr="00000000">
        <w:rPr>
          <w:rtl w:val="0"/>
        </w:rPr>
        <w:t xml:space="preserve">month for calculating the prorated price</w:t>
      </w:r>
    </w:p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232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rPr/>
      </w:pPr>
      <w:r w:rsidDel="00000000" w:rsidR="00000000" w:rsidRPr="00000000">
        <w:rPr>
          <w:rtl w:val="0"/>
        </w:rPr>
        <w:t xml:space="preserve">can be supported using amendments?</w:t>
      </w:r>
    </w:p>
    <w:p w:rsidR="00000000" w:rsidDel="00000000" w:rsidP="00000000" w:rsidRDefault="00000000" w:rsidRPr="00000000" w14:paraId="000000E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71700"/>
            <wp:effectExtent b="0" l="0" r="0" t="0"/>
            <wp:docPr id="234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rPr/>
      </w:pPr>
      <w:r w:rsidDel="00000000" w:rsidR="00000000" w:rsidRPr="00000000">
        <w:rPr>
          <w:rtl w:val="0"/>
        </w:rPr>
        <w:t xml:space="preserve">universal containers sends a company pdf brochure with each quote…. sales reps attach.. sent</w:t>
      </w:r>
    </w:p>
    <w:p w:rsidR="00000000" w:rsidDel="00000000" w:rsidP="00000000" w:rsidRDefault="00000000" w:rsidRPr="00000000" w14:paraId="000000F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08200"/>
            <wp:effectExtent b="0" l="0" r="0" t="0"/>
            <wp:docPr id="236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rPr/>
      </w:pPr>
      <w:r w:rsidDel="00000000" w:rsidR="00000000" w:rsidRPr="00000000">
        <w:rPr>
          <w:rtl w:val="0"/>
        </w:rPr>
        <w:t xml:space="preserve">customer has already purchased the product</w:t>
      </w:r>
    </w:p>
    <w:p w:rsidR="00000000" w:rsidDel="00000000" w:rsidP="00000000" w:rsidRDefault="00000000" w:rsidRPr="00000000" w14:paraId="000000F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08200"/>
            <wp:effectExtent b="0" l="0" r="0" t="0"/>
            <wp:docPr id="238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rPr/>
      </w:pPr>
      <w:r w:rsidDel="00000000" w:rsidR="00000000" w:rsidRPr="00000000">
        <w:rPr>
          <w:rtl w:val="0"/>
        </w:rPr>
        <w:t xml:space="preserve">family of the products being ordered</w:t>
      </w:r>
    </w:p>
    <w:p w:rsidR="00000000" w:rsidDel="00000000" w:rsidP="00000000" w:rsidRDefault="00000000" w:rsidRPr="00000000" w14:paraId="000000F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239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rPr/>
      </w:pPr>
      <w:r w:rsidDel="00000000" w:rsidR="00000000" w:rsidRPr="00000000">
        <w:rPr>
          <w:rtl w:val="0"/>
        </w:rPr>
        <w:t xml:space="preserve">the error message appears before save is clicked</w:t>
      </w:r>
    </w:p>
    <w:p w:rsidR="00000000" w:rsidDel="00000000" w:rsidP="00000000" w:rsidRDefault="00000000" w:rsidRPr="00000000" w14:paraId="000000F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22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rPr/>
      </w:pPr>
      <w:r w:rsidDel="00000000" w:rsidR="00000000" w:rsidRPr="00000000">
        <w:rPr>
          <w:rtl w:val="0"/>
        </w:rPr>
        <w:t xml:space="preserve">universal containers wants to notify its users when approval is required .. users from discounting .. editor</w:t>
      </w:r>
    </w:p>
    <w:p w:rsidR="00000000" w:rsidDel="00000000" w:rsidP="00000000" w:rsidRDefault="00000000" w:rsidRPr="00000000" w14:paraId="000000F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22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rPr/>
      </w:pPr>
      <w:r w:rsidDel="00000000" w:rsidR="00000000" w:rsidRPr="00000000">
        <w:rPr>
          <w:rtl w:val="0"/>
        </w:rPr>
        <w:t xml:space="preserve">a sales rep notices on opportunities that only some opportunity products.. from quotes.. this disc. in the pipeline</w:t>
      </w:r>
    </w:p>
    <w:p w:rsidR="00000000" w:rsidDel="00000000" w:rsidP="00000000" w:rsidRDefault="00000000" w:rsidRPr="00000000" w14:paraId="0000010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94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rPr/>
      </w:pPr>
      <w:r w:rsidDel="00000000" w:rsidR="00000000" w:rsidRPr="00000000">
        <w:rPr>
          <w:rtl w:val="0"/>
        </w:rPr>
        <w:t xml:space="preserve">universal containers (uc) wants to organize quoted products representing different project...team to generate a separate on..</w:t>
      </w:r>
    </w:p>
    <w:p w:rsidR="00000000" w:rsidDel="00000000" w:rsidP="00000000" w:rsidRDefault="00000000" w:rsidRPr="00000000" w14:paraId="0000010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296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rPr/>
      </w:pPr>
      <w:r w:rsidDel="00000000" w:rsidR="00000000" w:rsidRPr="00000000">
        <w:rPr>
          <w:rtl w:val="0"/>
        </w:rPr>
        <w:t xml:space="preserve">what are two ways salesforce CPQ advanced approval support obtaining approval from a group in a single..</w:t>
      </w:r>
    </w:p>
    <w:p w:rsidR="00000000" w:rsidDel="00000000" w:rsidP="00000000" w:rsidRDefault="00000000" w:rsidRPr="00000000" w14:paraId="0000010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298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rPr/>
      </w:pPr>
      <w:r w:rsidDel="00000000" w:rsidR="00000000" w:rsidRPr="00000000">
        <w:rPr>
          <w:rtl w:val="0"/>
        </w:rPr>
        <w:t xml:space="preserve">into orders after generation based on the start dates</w:t>
      </w:r>
    </w:p>
    <w:p w:rsidR="00000000" w:rsidDel="00000000" w:rsidP="00000000" w:rsidRDefault="00000000" w:rsidRPr="00000000" w14:paraId="0000010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300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rPr/>
      </w:pPr>
      <w:r w:rsidDel="00000000" w:rsidR="00000000" w:rsidRPr="00000000">
        <w:rPr>
          <w:rtl w:val="0"/>
        </w:rPr>
        <w:t xml:space="preserve">the admin at universal containers wants to add some maintenance and  … within the support products displaying all products.</w:t>
      </w:r>
    </w:p>
    <w:p w:rsidR="00000000" w:rsidDel="00000000" w:rsidP="00000000" w:rsidRDefault="00000000" w:rsidRPr="00000000" w14:paraId="0000010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303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1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rPr/>
      </w:pPr>
      <w:r w:rsidDel="00000000" w:rsidR="00000000" w:rsidRPr="00000000">
        <w:rPr>
          <w:rtl w:val="0"/>
        </w:rPr>
        <w:t xml:space="preserve">even if the calculated amount fails under$100</w:t>
      </w:r>
    </w:p>
    <w:p w:rsidR="00000000" w:rsidDel="00000000" w:rsidP="00000000" w:rsidRDefault="00000000" w:rsidRPr="00000000" w14:paraId="0000010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305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rPr/>
      </w:pPr>
      <w:r w:rsidDel="00000000" w:rsidR="00000000" w:rsidRPr="00000000">
        <w:rPr>
          <w:rtl w:val="0"/>
        </w:rPr>
        <w:t xml:space="preserve">universal containers wants its premier service, shipping plus, to appear at the top of product selection.. quote</w:t>
      </w:r>
    </w:p>
    <w:p w:rsidR="00000000" w:rsidDel="00000000" w:rsidP="00000000" w:rsidRDefault="00000000" w:rsidRPr="00000000" w14:paraId="0000010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307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ageBreakBefore w:val="0"/>
        <w:rPr/>
      </w:pPr>
      <w:r w:rsidDel="00000000" w:rsidR="00000000" w:rsidRPr="00000000">
        <w:rPr>
          <w:rtl w:val="0"/>
        </w:rPr>
        <w:t xml:space="preserve">universal containers has four price rules, each with differing calculator evaluation events and evaluation orde..</w:t>
      </w:r>
    </w:p>
    <w:p w:rsidR="00000000" w:rsidDel="00000000" w:rsidP="00000000" w:rsidRDefault="00000000" w:rsidRPr="00000000" w14:paraId="0000011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309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rPr/>
      </w:pPr>
      <w:r w:rsidDel="00000000" w:rsidR="00000000" w:rsidRPr="00000000">
        <w:rPr>
          <w:rtl w:val="0"/>
        </w:rPr>
        <w:t xml:space="preserve">an admin creates a search filter for product code that has a predefined filter value of green and an operation..</w:t>
      </w:r>
    </w:p>
    <w:p w:rsidR="00000000" w:rsidDel="00000000" w:rsidP="00000000" w:rsidRDefault="00000000" w:rsidRPr="00000000" w14:paraId="0000011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90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  <w:t xml:space="preserve">order of data import to load quote template in cpq?</w:t>
      </w:r>
    </w:p>
    <w:p w:rsidR="00000000" w:rsidDel="00000000" w:rsidP="00000000" w:rsidRDefault="00000000" w:rsidRPr="00000000" w14:paraId="0000011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91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to correctly map between quote lines and product options</w:t>
      </w:r>
    </w:p>
    <w:p w:rsidR="00000000" w:rsidDel="00000000" w:rsidP="00000000" w:rsidRDefault="00000000" w:rsidRPr="00000000" w14:paraId="0000011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92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 : B</w:t>
      </w:r>
    </w:p>
    <w:p w:rsidR="00000000" w:rsidDel="00000000" w:rsidP="00000000" w:rsidRDefault="00000000" w:rsidRPr="00000000" w14:paraId="000001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rPr/>
      </w:pPr>
      <w:r w:rsidDel="00000000" w:rsidR="00000000" w:rsidRPr="00000000">
        <w:rPr>
          <w:rtl w:val="0"/>
        </w:rPr>
        <w:t xml:space="preserve">universal containers allows clients to negotiate a discount for product a until  a specifies data upon contract activation.</w:t>
      </w:r>
    </w:p>
    <w:p w:rsidR="00000000" w:rsidDel="00000000" w:rsidP="00000000" w:rsidRDefault="00000000" w:rsidRPr="00000000" w14:paraId="0000011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32000"/>
            <wp:effectExtent b="0" l="0" r="0" t="0"/>
            <wp:docPr id="359" name="image178.png"/>
            <a:graphic>
              <a:graphicData uri="http://schemas.openxmlformats.org/drawingml/2006/picture">
                <pic:pic>
                  <pic:nvPicPr>
                    <pic:cNvPr id="0" name="image178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rPr/>
      </w:pPr>
      <w:r w:rsidDel="00000000" w:rsidR="00000000" w:rsidRPr="00000000">
        <w:rPr>
          <w:rtl w:val="0"/>
        </w:rPr>
        <w:t xml:space="preserve">should be based on other options in the same level</w:t>
      </w:r>
    </w:p>
    <w:p w:rsidR="00000000" w:rsidDel="00000000" w:rsidP="00000000" w:rsidRDefault="00000000" w:rsidRPr="00000000" w14:paraId="0000012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75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rPr/>
      </w:pPr>
      <w:r w:rsidDel="00000000" w:rsidR="00000000" w:rsidRPr="00000000">
        <w:rPr>
          <w:rtl w:val="0"/>
        </w:rPr>
        <w:t xml:space="preserve">an admin wants to set up a bundle product so a user can view all available options and selected option..</w:t>
      </w:r>
    </w:p>
    <w:p w:rsidR="00000000" w:rsidDel="00000000" w:rsidP="00000000" w:rsidRDefault="00000000" w:rsidRPr="00000000" w14:paraId="0000012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77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rPr/>
      </w:pPr>
      <w:r w:rsidDel="00000000" w:rsidR="00000000" w:rsidRPr="00000000">
        <w:rPr>
          <w:rtl w:val="0"/>
        </w:rPr>
        <w:t xml:space="preserve">the quantity field on its associated quote line</w:t>
      </w:r>
    </w:p>
    <w:p w:rsidR="00000000" w:rsidDel="00000000" w:rsidP="00000000" w:rsidRDefault="00000000" w:rsidRPr="00000000" w14:paraId="0000012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59000"/>
            <wp:effectExtent b="0" l="0" r="0" t="0"/>
            <wp:docPr id="279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ageBreakBefore w:val="0"/>
        <w:rPr/>
      </w:pPr>
      <w:r w:rsidDel="00000000" w:rsidR="00000000" w:rsidRPr="00000000">
        <w:rPr>
          <w:rtl w:val="0"/>
        </w:rPr>
        <w:t xml:space="preserve">implementing cpq to support two languages</w:t>
      </w:r>
    </w:p>
    <w:p w:rsidR="00000000" w:rsidDel="00000000" w:rsidP="00000000" w:rsidRDefault="00000000" w:rsidRPr="00000000" w14:paraId="0000012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00300"/>
            <wp:effectExtent b="0" l="0" r="0" t="0"/>
            <wp:docPr id="281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rPr/>
      </w:pPr>
      <w:r w:rsidDel="00000000" w:rsidR="00000000" w:rsidRPr="00000000">
        <w:rPr>
          <w:rtl w:val="0"/>
        </w:rPr>
        <w:t xml:space="preserve">which three cpq pricing functionalities contribute to regular unit price during the price calculation sec..</w:t>
      </w:r>
    </w:p>
    <w:p w:rsidR="00000000" w:rsidDel="00000000" w:rsidP="00000000" w:rsidRDefault="00000000" w:rsidRPr="00000000" w14:paraId="0000012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282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rPr/>
      </w:pPr>
      <w:r w:rsidDel="00000000" w:rsidR="00000000" w:rsidRPr="00000000">
        <w:rPr>
          <w:rtl w:val="0"/>
        </w:rPr>
        <w:t xml:space="preserve">selected must show on the quote line editor with</w:t>
      </w:r>
    </w:p>
    <w:p w:rsidR="00000000" w:rsidDel="00000000" w:rsidP="00000000" w:rsidRDefault="00000000" w:rsidRPr="00000000" w14:paraId="0000012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60600"/>
            <wp:effectExtent b="0" l="0" r="0" t="0"/>
            <wp:docPr id="284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rPr/>
      </w:pPr>
      <w:r w:rsidDel="00000000" w:rsidR="00000000" w:rsidRPr="00000000">
        <w:rPr>
          <w:rtl w:val="0"/>
        </w:rPr>
        <w:t xml:space="preserve">universal containers is rolling out anew version of its premier support offering named premier pro… it is replaced with premium..</w:t>
      </w:r>
    </w:p>
    <w:p w:rsidR="00000000" w:rsidDel="00000000" w:rsidP="00000000" w:rsidRDefault="00000000" w:rsidRPr="00000000" w14:paraId="0000013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57400"/>
            <wp:effectExtent b="0" l="0" r="0" t="0"/>
            <wp:docPr id="267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rPr/>
      </w:pPr>
      <w:r w:rsidDel="00000000" w:rsidR="00000000" w:rsidRPr="00000000">
        <w:rPr>
          <w:rtl w:val="0"/>
        </w:rPr>
        <w:t xml:space="preserve">each contract record</w:t>
      </w:r>
    </w:p>
    <w:p w:rsidR="00000000" w:rsidDel="00000000" w:rsidP="00000000" w:rsidRDefault="00000000" w:rsidRPr="00000000" w14:paraId="0000013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69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rPr/>
      </w:pPr>
      <w:r w:rsidDel="00000000" w:rsidR="00000000" w:rsidRPr="00000000">
        <w:rPr>
          <w:rtl w:val="0"/>
        </w:rPr>
        <w:t xml:space="preserve">universal containers (uc) sells licenses set up as subscription products...agreed to a quality of 100 license..</w:t>
      </w:r>
    </w:p>
    <w:p w:rsidR="00000000" w:rsidDel="00000000" w:rsidP="00000000" w:rsidRDefault="00000000" w:rsidRPr="00000000" w14:paraId="0000013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933700"/>
            <wp:effectExtent b="0" l="0" r="0" t="0"/>
            <wp:docPr id="270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rPr/>
      </w:pPr>
      <w:r w:rsidDel="00000000" w:rsidR="00000000" w:rsidRPr="00000000">
        <w:rPr>
          <w:rtl w:val="0"/>
        </w:rPr>
        <w:t xml:space="preserve">which the original manager is absent?</w:t>
      </w:r>
    </w:p>
    <w:p w:rsidR="00000000" w:rsidDel="00000000" w:rsidP="00000000" w:rsidRDefault="00000000" w:rsidRPr="00000000" w14:paraId="0000013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272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rPr/>
      </w:pPr>
      <w:r w:rsidDel="00000000" w:rsidR="00000000" w:rsidRPr="00000000">
        <w:rPr>
          <w:rtl w:val="0"/>
        </w:rPr>
        <w:t xml:space="preserve">universal containers wants to change its$500 maintenance product to be based on a percentage of sub.. product family.</w:t>
      </w:r>
    </w:p>
    <w:p w:rsidR="00000000" w:rsidDel="00000000" w:rsidP="00000000" w:rsidRDefault="00000000" w:rsidRPr="00000000" w14:paraId="0000014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265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rPr/>
      </w:pPr>
      <w:r w:rsidDel="00000000" w:rsidR="00000000" w:rsidRPr="00000000">
        <w:rPr>
          <w:rtl w:val="0"/>
        </w:rPr>
        <w:t xml:space="preserve">universal containers offers the same products in different regions of the country… through 10</w:t>
      </w:r>
    </w:p>
    <w:p w:rsidR="00000000" w:rsidDel="00000000" w:rsidP="00000000" w:rsidRDefault="00000000" w:rsidRPr="00000000" w14:paraId="0000014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628900"/>
            <wp:effectExtent b="0" l="0" r="0" t="0"/>
            <wp:docPr id="334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rPr/>
      </w:pPr>
      <w:r w:rsidDel="00000000" w:rsidR="00000000" w:rsidRPr="00000000">
        <w:rPr>
          <w:rtl w:val="0"/>
        </w:rPr>
        <w:t xml:space="preserve">universal containers (uc) has set the cpq package settings of both subscription term unit… and an end date of..</w:t>
      </w:r>
    </w:p>
    <w:p w:rsidR="00000000" w:rsidDel="00000000" w:rsidP="00000000" w:rsidRDefault="00000000" w:rsidRPr="00000000" w14:paraId="0000014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25700"/>
            <wp:effectExtent b="0" l="0" r="0" t="0"/>
            <wp:docPr id="336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ageBreakBefore w:val="0"/>
        <w:rPr/>
      </w:pPr>
      <w:r w:rsidDel="00000000" w:rsidR="00000000" w:rsidRPr="00000000">
        <w:rPr>
          <w:rtl w:val="0"/>
        </w:rPr>
        <w:t xml:space="preserve">be unable to remove product a</w:t>
      </w:r>
    </w:p>
    <w:p w:rsidR="00000000" w:rsidDel="00000000" w:rsidP="00000000" w:rsidRDefault="00000000" w:rsidRPr="00000000" w14:paraId="0000015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338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ageBreakBefore w:val="0"/>
        <w:rPr/>
      </w:pPr>
      <w:r w:rsidDel="00000000" w:rsidR="00000000" w:rsidRPr="00000000">
        <w:rPr>
          <w:rtl w:val="0"/>
        </w:rPr>
        <w:t xml:space="preserve">shipping container products added to the quote</w:t>
      </w:r>
    </w:p>
    <w:p w:rsidR="00000000" w:rsidDel="00000000" w:rsidP="00000000" w:rsidRDefault="00000000" w:rsidRPr="00000000" w14:paraId="0000015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339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ageBreakBefore w:val="0"/>
        <w:rPr/>
      </w:pPr>
      <w:r w:rsidDel="00000000" w:rsidR="00000000" w:rsidRPr="00000000">
        <w:rPr>
          <w:rtl w:val="0"/>
        </w:rPr>
        <w:t xml:space="preserve">to the approval request</w:t>
      </w:r>
    </w:p>
    <w:p w:rsidR="00000000" w:rsidDel="00000000" w:rsidP="00000000" w:rsidRDefault="00000000" w:rsidRPr="00000000" w14:paraId="0000015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71600"/>
            <wp:effectExtent b="0" l="0" r="0" t="0"/>
            <wp:docPr id="340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ageBreakBefore w:val="0"/>
        <w:rPr/>
      </w:pPr>
      <w:r w:rsidDel="00000000" w:rsidR="00000000" w:rsidRPr="00000000">
        <w:rPr>
          <w:rtl w:val="0"/>
        </w:rPr>
        <w:t xml:space="preserve">universal containers wants its users to be able to apply additional discounts in the line editor at both..</w:t>
      </w:r>
    </w:p>
    <w:p w:rsidR="00000000" w:rsidDel="00000000" w:rsidP="00000000" w:rsidRDefault="00000000" w:rsidRPr="00000000" w14:paraId="0000016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514600"/>
            <wp:effectExtent b="0" l="0" r="0" t="0"/>
            <wp:docPr id="355" name="image172.png"/>
            <a:graphic>
              <a:graphicData uri="http://schemas.openxmlformats.org/drawingml/2006/picture">
                <pic:pic>
                  <pic:nvPicPr>
                    <pic:cNvPr id="0" name="image172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actions on quote lines in the quote line editor</w:t>
      </w:r>
    </w:p>
    <w:p w:rsidR="00000000" w:rsidDel="00000000" w:rsidP="00000000" w:rsidRDefault="00000000" w:rsidRPr="00000000" w14:paraId="0000016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354" name="image170.png"/>
            <a:graphic>
              <a:graphicData uri="http://schemas.openxmlformats.org/drawingml/2006/picture">
                <pic:pic>
                  <pic:nvPicPr>
                    <pic:cNvPr id="0" name="image170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 C</w:t>
      </w:r>
    </w:p>
    <w:p w:rsidR="00000000" w:rsidDel="00000000" w:rsidP="00000000" w:rsidRDefault="00000000" w:rsidRPr="00000000" w14:paraId="0000016D">
      <w:pPr>
        <w:pageBreakBefore w:val="0"/>
        <w:rPr/>
      </w:pPr>
      <w:r w:rsidDel="00000000" w:rsidR="00000000" w:rsidRPr="00000000">
        <w:rPr>
          <w:rtl w:val="0"/>
        </w:rPr>
        <w:t xml:space="preserve">universal containers has multiples sales teams that need to select from a subset of the product catalog..</w:t>
      </w:r>
    </w:p>
    <w:p w:rsidR="00000000" w:rsidDel="00000000" w:rsidP="00000000" w:rsidRDefault="00000000" w:rsidRPr="00000000" w14:paraId="0000016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357" name="image177.png"/>
            <a:graphic>
              <a:graphicData uri="http://schemas.openxmlformats.org/drawingml/2006/picture">
                <pic:pic>
                  <pic:nvPicPr>
                    <pic:cNvPr id="0" name="image177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ageBreakBefore w:val="0"/>
        <w:rPr/>
      </w:pPr>
      <w:r w:rsidDel="00000000" w:rsidR="00000000" w:rsidRPr="00000000">
        <w:rPr>
          <w:rtl w:val="0"/>
        </w:rPr>
        <w:t xml:space="preserve">instead of an amount deducted from the list price</w:t>
      </w:r>
    </w:p>
    <w:p w:rsidR="00000000" w:rsidDel="00000000" w:rsidP="00000000" w:rsidRDefault="00000000" w:rsidRPr="00000000" w14:paraId="0000017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356" name="image173.png"/>
            <a:graphic>
              <a:graphicData uri="http://schemas.openxmlformats.org/drawingml/2006/picture">
                <pic:pic>
                  <pic:nvPicPr>
                    <pic:cNvPr id="0" name="image173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ability to change the configuration if desired</w:t>
      </w:r>
    </w:p>
    <w:p w:rsidR="00000000" w:rsidDel="00000000" w:rsidP="00000000" w:rsidRDefault="00000000" w:rsidRPr="00000000" w14:paraId="0000017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97100"/>
            <wp:effectExtent b="0" l="0" r="0" t="0"/>
            <wp:docPr id="350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ageBreakBefore w:val="0"/>
        <w:rPr/>
      </w:pPr>
      <w:r w:rsidDel="00000000" w:rsidR="00000000" w:rsidRPr="00000000">
        <w:rPr>
          <w:color w:val="ff0000"/>
          <w:rtl w:val="0"/>
        </w:rPr>
        <w:t xml:space="preserve">ans: C: and the configuration event field to a value of edit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5">
      <w:pPr>
        <w:pageBreakBefore w:val="0"/>
        <w:rPr/>
      </w:pPr>
      <w:r w:rsidDel="00000000" w:rsidR="00000000" w:rsidRPr="00000000">
        <w:rPr>
          <w:rtl w:val="0"/>
        </w:rPr>
        <w:t xml:space="preserve">admin enable renewal uplift on an account?</w:t>
      </w:r>
    </w:p>
    <w:p w:rsidR="00000000" w:rsidDel="00000000" w:rsidP="00000000" w:rsidRDefault="00000000" w:rsidRPr="00000000" w14:paraId="0000017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349" name="image167.png"/>
            <a:graphic>
              <a:graphicData uri="http://schemas.openxmlformats.org/drawingml/2006/picture">
                <pic:pic>
                  <pic:nvPicPr>
                    <pic:cNvPr id="0" name="image167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ageBreakBefore w:val="0"/>
        <w:rPr/>
      </w:pPr>
      <w:r w:rsidDel="00000000" w:rsidR="00000000" w:rsidRPr="00000000">
        <w:rPr>
          <w:rtl w:val="0"/>
        </w:rPr>
        <w:t xml:space="preserve">customer account with specific pricing</w:t>
      </w:r>
    </w:p>
    <w:p w:rsidR="00000000" w:rsidDel="00000000" w:rsidP="00000000" w:rsidRDefault="00000000" w:rsidRPr="00000000" w14:paraId="0000017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352" name="image168.png"/>
            <a:graphic>
              <a:graphicData uri="http://schemas.openxmlformats.org/drawingml/2006/picture">
                <pic:pic>
                  <pic:nvPicPr>
                    <pic:cNvPr id="0" name="image168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rPr/>
      </w:pPr>
      <w:r w:rsidDel="00000000" w:rsidR="00000000" w:rsidRPr="00000000">
        <w:rPr>
          <w:rtl w:val="0"/>
        </w:rPr>
        <w:t xml:space="preserve">from the rendered document</w:t>
      </w:r>
    </w:p>
    <w:p w:rsidR="00000000" w:rsidDel="00000000" w:rsidP="00000000" w:rsidRDefault="00000000" w:rsidRPr="00000000" w14:paraId="0000017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351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ageBreakBefore w:val="0"/>
        <w:rPr/>
      </w:pPr>
      <w:r w:rsidDel="00000000" w:rsidR="00000000" w:rsidRPr="00000000">
        <w:rPr>
          <w:rtl w:val="0"/>
        </w:rPr>
        <w:t xml:space="preserve">better way to manage its product catalog</w:t>
      </w:r>
    </w:p>
    <w:p w:rsidR="00000000" w:rsidDel="00000000" w:rsidP="00000000" w:rsidRDefault="00000000" w:rsidRPr="00000000" w14:paraId="0000017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347" name="image163.png"/>
            <a:graphic>
              <a:graphicData uri="http://schemas.openxmlformats.org/drawingml/2006/picture">
                <pic:pic>
                  <pic:nvPicPr>
                    <pic:cNvPr id="0" name="image163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rPr/>
      </w:pPr>
      <w:r w:rsidDel="00000000" w:rsidR="00000000" w:rsidRPr="00000000">
        <w:rPr>
          <w:rtl w:val="0"/>
        </w:rPr>
        <w:t xml:space="preserve">categorize the margin of each quote line</w:t>
      </w:r>
    </w:p>
    <w:p w:rsidR="00000000" w:rsidDel="00000000" w:rsidP="00000000" w:rsidRDefault="00000000" w:rsidRPr="00000000" w14:paraId="0000018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345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rPr/>
      </w:pPr>
      <w:r w:rsidDel="00000000" w:rsidR="00000000" w:rsidRPr="00000000">
        <w:rPr>
          <w:rtl w:val="0"/>
        </w:rPr>
        <w:t xml:space="preserve">northern trail outfitters (nto) wants to reflect future renewals in its forecast pipeline as soon as the cu..</w:t>
      </w:r>
    </w:p>
    <w:p w:rsidR="00000000" w:rsidDel="00000000" w:rsidP="00000000" w:rsidRDefault="00000000" w:rsidRPr="00000000" w14:paraId="0000018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51100"/>
            <wp:effectExtent b="0" l="0" r="0" t="0"/>
            <wp:docPr id="322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rPr/>
      </w:pPr>
      <w:r w:rsidDel="00000000" w:rsidR="00000000" w:rsidRPr="00000000">
        <w:rPr>
          <w:rtl w:val="0"/>
        </w:rPr>
        <w:t xml:space="preserve">item from the product search screen.</w:t>
      </w:r>
    </w:p>
    <w:p w:rsidR="00000000" w:rsidDel="00000000" w:rsidP="00000000" w:rsidRDefault="00000000" w:rsidRPr="00000000" w14:paraId="0000018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33500"/>
            <wp:effectExtent b="0" l="0" r="0" t="0"/>
            <wp:docPr id="318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ageBreakBefore w:val="0"/>
        <w:rPr/>
      </w:pPr>
      <w:r w:rsidDel="00000000" w:rsidR="00000000" w:rsidRPr="00000000">
        <w:rPr>
          <w:rtl w:val="0"/>
        </w:rPr>
        <w:t xml:space="preserve">and zero error messages are displayed.</w:t>
      </w:r>
    </w:p>
    <w:p w:rsidR="00000000" w:rsidDel="00000000" w:rsidP="00000000" w:rsidRDefault="00000000" w:rsidRPr="00000000" w14:paraId="0000018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317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ageBreakBefore w:val="0"/>
        <w:rPr/>
      </w:pPr>
      <w:r w:rsidDel="00000000" w:rsidR="00000000" w:rsidRPr="00000000">
        <w:rPr>
          <w:rtl w:val="0"/>
        </w:rPr>
        <w:t xml:space="preserve">rules with an evaluation event of edit or always.</w:t>
      </w:r>
    </w:p>
    <w:p w:rsidR="00000000" w:rsidDel="00000000" w:rsidP="00000000" w:rsidRDefault="00000000" w:rsidRPr="00000000" w14:paraId="0000018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17600"/>
            <wp:effectExtent b="0" l="0" r="0" t="0"/>
            <wp:docPr id="321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ageBreakBefore w:val="0"/>
        <w:rPr/>
      </w:pPr>
      <w:r w:rsidDel="00000000" w:rsidR="00000000" w:rsidRPr="00000000">
        <w:rPr>
          <w:rtl w:val="0"/>
        </w:rPr>
        <w:t xml:space="preserve">pipeline as soon as the current contract is created.</w:t>
      </w:r>
    </w:p>
    <w:p w:rsidR="00000000" w:rsidDel="00000000" w:rsidP="00000000" w:rsidRDefault="00000000" w:rsidRPr="00000000" w14:paraId="0000019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58900"/>
            <wp:effectExtent b="0" l="0" r="0" t="0"/>
            <wp:docPr id="319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ageBreakBefore w:val="0"/>
        <w:rPr/>
      </w:pPr>
      <w:r w:rsidDel="00000000" w:rsidR="00000000" w:rsidRPr="00000000">
        <w:rPr>
          <w:rtl w:val="0"/>
        </w:rPr>
        <w:t xml:space="preserve">team to generate a separate order per quote line group.</w:t>
      </w:r>
    </w:p>
    <w:p w:rsidR="00000000" w:rsidDel="00000000" w:rsidP="00000000" w:rsidRDefault="00000000" w:rsidRPr="00000000" w14:paraId="0000019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55700"/>
            <wp:effectExtent b="0" l="0" r="0" t="0"/>
            <wp:docPr id="313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ageBreakBefore w:val="0"/>
        <w:rPr/>
      </w:pPr>
      <w:r w:rsidDel="00000000" w:rsidR="00000000" w:rsidRPr="00000000">
        <w:rPr>
          <w:rtl w:val="0"/>
        </w:rPr>
        <w:t xml:space="preserve">default value the moment the configuration page loads.</w:t>
      </w:r>
    </w:p>
    <w:p w:rsidR="00000000" w:rsidDel="00000000" w:rsidP="00000000" w:rsidRDefault="00000000" w:rsidRPr="00000000" w14:paraId="0000019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19200"/>
            <wp:effectExtent b="0" l="0" r="0" t="0"/>
            <wp:docPr id="312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937000"/>
            <wp:effectExtent b="0" l="0" r="0" t="0"/>
            <wp:docPr id="316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927100"/>
            <wp:effectExtent b="0" l="0" r="0" t="0"/>
            <wp:docPr id="315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ageBreakBefore w:val="0"/>
        <w:rPr/>
      </w:pPr>
      <w:r w:rsidDel="00000000" w:rsidR="00000000" w:rsidRPr="00000000">
        <w:rPr>
          <w:rtl w:val="0"/>
        </w:rPr>
        <w:t xml:space="preserve">product selection screen when users search for it.</w:t>
      </w:r>
    </w:p>
    <w:p w:rsidR="00000000" w:rsidDel="00000000" w:rsidP="00000000" w:rsidRDefault="00000000" w:rsidRPr="00000000" w14:paraId="0000019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311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ageBreakBefore w:val="0"/>
        <w:rPr/>
      </w:pPr>
      <w:r w:rsidDel="00000000" w:rsidR="00000000" w:rsidRPr="00000000">
        <w:rPr>
          <w:rtl w:val="0"/>
        </w:rPr>
        <w:t xml:space="preserve">with a value the moment the configuration page loads.</w:t>
      </w:r>
    </w:p>
    <w:p w:rsidR="00000000" w:rsidDel="00000000" w:rsidP="00000000" w:rsidRDefault="00000000" w:rsidRPr="00000000" w14:paraId="000001A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19200"/>
            <wp:effectExtent b="0" l="0" r="0" t="0"/>
            <wp:docPr id="342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pageBreakBefore w:val="0"/>
        <w:rPr/>
      </w:pPr>
      <w:r w:rsidDel="00000000" w:rsidR="00000000" w:rsidRPr="00000000">
        <w:rPr>
          <w:rtl w:val="0"/>
        </w:rPr>
        <w:t xml:space="preserve">on existing products when the quantity is adjusted.</w:t>
      </w:r>
    </w:p>
    <w:p w:rsidR="00000000" w:rsidDel="00000000" w:rsidP="00000000" w:rsidRDefault="00000000" w:rsidRPr="00000000" w14:paraId="000001A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341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ageBreakBefore w:val="0"/>
        <w:rPr/>
      </w:pPr>
      <w:r w:rsidDel="00000000" w:rsidR="00000000" w:rsidRPr="00000000">
        <w:rPr>
          <w:rtl w:val="0"/>
        </w:rPr>
        <w:t xml:space="preserve">happens on existing products when the quantity is adjusted.</w:t>
      </w:r>
    </w:p>
    <w:p w:rsidR="00000000" w:rsidDel="00000000" w:rsidP="00000000" w:rsidRDefault="00000000" w:rsidRPr="00000000" w14:paraId="000001A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17600"/>
            <wp:effectExtent b="0" l="0" r="0" t="0"/>
            <wp:docPr id="333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ageBreakBefore w:val="0"/>
        <w:rPr/>
      </w:pPr>
      <w:r w:rsidDel="00000000" w:rsidR="00000000" w:rsidRPr="00000000">
        <w:rPr>
          <w:rtl w:val="0"/>
        </w:rPr>
        <w:t xml:space="preserve">information an each contract record.</w:t>
      </w:r>
    </w:p>
    <w:p w:rsidR="00000000" w:rsidDel="00000000" w:rsidP="00000000" w:rsidRDefault="00000000" w:rsidRPr="00000000" w14:paraId="000001A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17600"/>
            <wp:effectExtent b="0" l="0" r="0" t="0"/>
            <wp:docPr id="332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ageBreakBefore w:val="0"/>
        <w:rPr/>
      </w:pPr>
      <w:r w:rsidDel="00000000" w:rsidR="00000000" w:rsidRPr="00000000">
        <w:rPr>
          <w:rtl w:val="0"/>
        </w:rPr>
        <w:t xml:space="preserve">of 100 licenses for the term of the contract.</w:t>
      </w:r>
    </w:p>
    <w:p w:rsidR="00000000" w:rsidDel="00000000" w:rsidP="00000000" w:rsidRDefault="00000000" w:rsidRPr="00000000" w14:paraId="000001A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337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ageBreakBefore w:val="0"/>
        <w:rPr/>
      </w:pPr>
      <w:r w:rsidDel="00000000" w:rsidR="00000000" w:rsidRPr="00000000">
        <w:rPr>
          <w:rtl w:val="0"/>
        </w:rPr>
        <w:t xml:space="preserve">from a group in a single approval step?</w:t>
      </w:r>
    </w:p>
    <w:p w:rsidR="00000000" w:rsidDel="00000000" w:rsidP="00000000" w:rsidRDefault="00000000" w:rsidRPr="00000000" w14:paraId="000001A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30300"/>
            <wp:effectExtent b="0" l="0" r="0" t="0"/>
            <wp:docPr id="335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ageBreakBefore w:val="0"/>
        <w:rPr/>
      </w:pPr>
      <w:r w:rsidDel="00000000" w:rsidR="00000000" w:rsidRPr="00000000">
        <w:rPr>
          <w:rtl w:val="0"/>
        </w:rPr>
        <w:t xml:space="preserve">at both the quote and group level.</w:t>
      </w:r>
    </w:p>
    <w:p w:rsidR="00000000" w:rsidDel="00000000" w:rsidP="00000000" w:rsidRDefault="00000000" w:rsidRPr="00000000" w14:paraId="000001B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329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ageBreakBefore w:val="0"/>
        <w:rPr/>
      </w:pPr>
      <w:r w:rsidDel="00000000" w:rsidR="00000000" w:rsidRPr="00000000">
        <w:rPr>
          <w:rtl w:val="0"/>
        </w:rPr>
        <w:t xml:space="preserve">bundle parent product quote line</w:t>
      </w:r>
    </w:p>
    <w:p w:rsidR="00000000" w:rsidDel="00000000" w:rsidP="00000000" w:rsidRDefault="00000000" w:rsidRPr="00000000" w14:paraId="000001B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086100"/>
            <wp:effectExtent b="0" l="0" r="0" t="0"/>
            <wp:docPr id="328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635000"/>
            <wp:effectExtent b="0" l="0" r="0" t="0"/>
            <wp:docPr id="331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ageBreakBefore w:val="0"/>
        <w:rPr/>
      </w:pPr>
      <w:r w:rsidDel="00000000" w:rsidR="00000000" w:rsidRPr="00000000">
        <w:rPr>
          <w:rtl w:val="0"/>
        </w:rPr>
        <w:t xml:space="preserve">above the maintenance products.</w:t>
      </w:r>
    </w:p>
    <w:p w:rsidR="00000000" w:rsidDel="00000000" w:rsidP="00000000" w:rsidRDefault="00000000" w:rsidRPr="00000000" w14:paraId="000001B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93800"/>
            <wp:effectExtent b="0" l="0" r="0" t="0"/>
            <wp:docPr id="330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ageBreakBefore w:val="0"/>
        <w:rPr/>
      </w:pPr>
      <w:r w:rsidDel="00000000" w:rsidR="00000000" w:rsidRPr="00000000">
        <w:rPr>
          <w:rtl w:val="0"/>
        </w:rPr>
        <w:t xml:space="preserve">line when the sales rep clicks calculate.</w:t>
      </w:r>
    </w:p>
    <w:p w:rsidR="00000000" w:rsidDel="00000000" w:rsidP="00000000" w:rsidRDefault="00000000" w:rsidRPr="00000000" w14:paraId="000001B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30300"/>
            <wp:effectExtent b="0" l="0" r="0" t="0"/>
            <wp:docPr id="280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ageBreakBefore w:val="0"/>
        <w:rPr/>
      </w:pPr>
      <w:r w:rsidDel="00000000" w:rsidR="00000000" w:rsidRPr="00000000">
        <w:rPr>
          <w:rtl w:val="0"/>
        </w:rPr>
        <w:t xml:space="preserve">attach the brochure to each email sent.</w:t>
      </w:r>
    </w:p>
    <w:p w:rsidR="00000000" w:rsidDel="00000000" w:rsidP="00000000" w:rsidRDefault="00000000" w:rsidRPr="00000000" w14:paraId="000001B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47800"/>
            <wp:effectExtent b="0" l="0" r="0" t="0"/>
            <wp:docPr id="285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ageBreakBefore w:val="0"/>
        <w:rPr/>
      </w:pPr>
      <w:r w:rsidDel="00000000" w:rsidR="00000000" w:rsidRPr="00000000">
        <w:rPr>
          <w:rtl w:val="0"/>
        </w:rPr>
        <w:t xml:space="preserve">catalog on the product selection page.</w:t>
      </w:r>
    </w:p>
    <w:p w:rsidR="00000000" w:rsidDel="00000000" w:rsidP="00000000" w:rsidRDefault="00000000" w:rsidRPr="00000000" w14:paraId="000001B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283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ageBreakBefore w:val="0"/>
        <w:rPr/>
      </w:pPr>
      <w:r w:rsidDel="00000000" w:rsidR="00000000" w:rsidRPr="00000000">
        <w:rPr>
          <w:rtl w:val="0"/>
        </w:rPr>
        <w:t xml:space="preserve">green and an operator of starts with .</w:t>
      </w:r>
    </w:p>
    <w:p w:rsidR="00000000" w:rsidDel="00000000" w:rsidP="00000000" w:rsidRDefault="00000000" w:rsidRPr="00000000" w14:paraId="000001B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95400"/>
            <wp:effectExtent b="0" l="0" r="0" t="0"/>
            <wp:docPr id="274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rPr/>
      </w:pPr>
      <w:r w:rsidDel="00000000" w:rsidR="00000000" w:rsidRPr="00000000">
        <w:rPr>
          <w:rtl w:val="0"/>
        </w:rPr>
        <w:t xml:space="preserve">when user add products to the quote.</w:t>
      </w:r>
    </w:p>
    <w:p w:rsidR="00000000" w:rsidDel="00000000" w:rsidP="00000000" w:rsidRDefault="00000000" w:rsidRPr="00000000" w14:paraId="000001C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06500"/>
            <wp:effectExtent b="0" l="0" r="0" t="0"/>
            <wp:docPr id="273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pageBreakBefore w:val="0"/>
        <w:rPr/>
      </w:pPr>
      <w:r w:rsidDel="00000000" w:rsidR="00000000" w:rsidRPr="00000000">
        <w:rPr>
          <w:rtl w:val="0"/>
        </w:rPr>
        <w:t xml:space="preserve">and an end date of august 21,2020.</w:t>
      </w:r>
    </w:p>
    <w:p w:rsidR="00000000" w:rsidDel="00000000" w:rsidP="00000000" w:rsidRDefault="00000000" w:rsidRPr="00000000" w14:paraId="000001C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33500"/>
            <wp:effectExtent b="0" l="0" r="0" t="0"/>
            <wp:docPr id="278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ageBreakBefore w:val="0"/>
        <w:rPr/>
      </w:pPr>
      <w:r w:rsidDel="00000000" w:rsidR="00000000" w:rsidRPr="00000000">
        <w:rPr>
          <w:rtl w:val="0"/>
        </w:rPr>
        <w:t xml:space="preserve">product that is priced on a yearly basis.</w:t>
      </w:r>
    </w:p>
    <w:p w:rsidR="00000000" w:rsidDel="00000000" w:rsidP="00000000" w:rsidRDefault="00000000" w:rsidRPr="00000000" w14:paraId="000001C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581650" cy="3400425"/>
            <wp:effectExtent b="0" l="0" r="0" t="0"/>
            <wp:docPr id="276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400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ageBreakBefore w:val="0"/>
        <w:rPr/>
      </w:pPr>
      <w:r w:rsidDel="00000000" w:rsidR="00000000" w:rsidRPr="00000000">
        <w:rPr>
          <w:rtl w:val="0"/>
        </w:rPr>
        <w:t xml:space="preserve">what is the correct order of data import to load products and product bundles in cpq?</w:t>
      </w:r>
    </w:p>
    <w:p w:rsidR="00000000" w:rsidDel="00000000" w:rsidP="00000000" w:rsidRDefault="00000000" w:rsidRPr="00000000" w14:paraId="000001C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00700" cy="1933575"/>
            <wp:effectExtent b="0" l="0" r="0" t="0"/>
            <wp:docPr id="268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93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ageBreakBefore w:val="0"/>
        <w:rPr/>
      </w:pPr>
      <w:r w:rsidDel="00000000" w:rsidR="00000000" w:rsidRPr="00000000">
        <w:rPr>
          <w:rtl w:val="0"/>
        </w:rPr>
        <w:t xml:space="preserve">universal contains has set up an account lookup field distributor_c on the quote to identity distributors per group.distributors have a discount_level_c field populated with the base discount percentage that products provided by that distributor will receive.</w:t>
      </w:r>
    </w:p>
    <w:p w:rsidR="00000000" w:rsidDel="00000000" w:rsidP="00000000" w:rsidRDefault="00000000" w:rsidRPr="00000000" w14:paraId="000001C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933700"/>
            <wp:effectExtent b="0" l="0" r="0" t="0"/>
            <wp:docPr id="266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2540000"/>
            <wp:effectExtent b="0" l="0" r="0" t="0"/>
            <wp:docPr id="271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ageBreakBefore w:val="0"/>
        <w:rPr/>
      </w:pPr>
      <w:r w:rsidDel="00000000" w:rsidR="00000000" w:rsidRPr="00000000">
        <w:rPr>
          <w:rtl w:val="0"/>
        </w:rPr>
        <w:t xml:space="preserve">a universal containers user states that a configuration attribute value can be set up during the initial configuration but the value is absent when the user reconfigures.</w:t>
      </w:r>
    </w:p>
    <w:p w:rsidR="00000000" w:rsidDel="00000000" w:rsidP="00000000" w:rsidRDefault="00000000" w:rsidRPr="00000000" w14:paraId="000001D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304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pageBreakBefore w:val="0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universal contains required a subset of products to be viewed based on a button on the quote line editor.</w:t>
      </w:r>
    </w:p>
    <w:p w:rsidR="00000000" w:rsidDel="00000000" w:rsidP="00000000" w:rsidRDefault="00000000" w:rsidRPr="00000000" w14:paraId="000001D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68500"/>
            <wp:effectExtent b="0" l="0" r="0" t="0"/>
            <wp:docPr id="302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ageBreakBefore w:val="0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ANS:A</w:t>
      </w:r>
    </w:p>
    <w:p w:rsidR="00000000" w:rsidDel="00000000" w:rsidP="00000000" w:rsidRDefault="00000000" w:rsidRPr="00000000" w14:paraId="000001D9">
      <w:pPr>
        <w:pageBreakBefore w:val="0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ageBreakBefore w:val="0"/>
        <w:rPr/>
      </w:pPr>
      <w:r w:rsidDel="00000000" w:rsidR="00000000" w:rsidRPr="00000000">
        <w:rPr>
          <w:rtl w:val="0"/>
        </w:rPr>
        <w:t xml:space="preserve">universal containers restricts users from selling more that 10 different products within a specific product feature at once.</w:t>
      </w:r>
    </w:p>
    <w:p w:rsidR="00000000" w:rsidDel="00000000" w:rsidP="00000000" w:rsidRDefault="00000000" w:rsidRPr="00000000" w14:paraId="000001E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308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ageBreakBefore w:val="0"/>
        <w:rPr/>
      </w:pPr>
      <w:r w:rsidDel="00000000" w:rsidR="00000000" w:rsidRPr="00000000">
        <w:rPr>
          <w:rtl w:val="0"/>
        </w:rPr>
        <w:t xml:space="preserve">universal containers has three different range discount schedules. all three have a reference to product a through the objects shown below product a is an action in a bundle and has a list price of $100.</w:t>
      </w:r>
    </w:p>
    <w:p w:rsidR="00000000" w:rsidDel="00000000" w:rsidP="00000000" w:rsidRDefault="00000000" w:rsidRPr="00000000" w14:paraId="000001E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349500"/>
            <wp:effectExtent b="0" l="0" r="0" t="0"/>
            <wp:docPr id="306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1079500"/>
            <wp:effectExtent b="0" l="0" r="0" t="0"/>
            <wp:docPr id="295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pageBreakBefore w:val="0"/>
        <w:rPr/>
      </w:pPr>
      <w:r w:rsidDel="00000000" w:rsidR="00000000" w:rsidRPr="00000000">
        <w:rPr>
          <w:rtl w:val="0"/>
        </w:rPr>
        <w:t xml:space="preserve">when sold a la carte a processor product should be priced at USD 200 and EUR 150.when sold as a component of a laptop bundle in USD this processor should be priced at USD 180 and EUR 135.</w:t>
      </w:r>
    </w:p>
    <w:p w:rsidR="00000000" w:rsidDel="00000000" w:rsidP="00000000" w:rsidRDefault="00000000" w:rsidRPr="00000000" w14:paraId="000001E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60500"/>
            <wp:effectExtent b="0" l="0" r="0" t="0"/>
            <wp:docPr id="293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ageBreakBefore w:val="0"/>
        <w:rPr/>
      </w:pPr>
      <w:r w:rsidDel="00000000" w:rsidR="00000000" w:rsidRPr="00000000">
        <w:rPr>
          <w:rtl w:val="0"/>
        </w:rPr>
        <w:t xml:space="preserve">universal contains has a series of required PDF document that need to be attached to the output document when generated.these PDF files are already stored in documents.</w:t>
      </w:r>
    </w:p>
    <w:p w:rsidR="00000000" w:rsidDel="00000000" w:rsidP="00000000" w:rsidRDefault="00000000" w:rsidRPr="00000000" w14:paraId="000001F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99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ageBreakBefore w:val="0"/>
        <w:rPr/>
      </w:pPr>
      <w:r w:rsidDel="00000000" w:rsidR="00000000" w:rsidRPr="00000000">
        <w:rPr>
          <w:rtl w:val="0"/>
        </w:rPr>
        <w:t xml:space="preserve">price with the following information</w:t>
      </w:r>
    </w:p>
    <w:p w:rsidR="00000000" w:rsidDel="00000000" w:rsidP="00000000" w:rsidRDefault="00000000" w:rsidRPr="00000000" w14:paraId="000001F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63800"/>
            <wp:effectExtent b="0" l="0" r="0" t="0"/>
            <wp:docPr id="297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pageBreakBefore w:val="0"/>
        <w:rPr/>
      </w:pPr>
      <w:r w:rsidDel="00000000" w:rsidR="00000000" w:rsidRPr="00000000">
        <w:rPr>
          <w:rtl w:val="0"/>
        </w:rPr>
        <w:t xml:space="preserve">content testing within journey builder?</w:t>
      </w:r>
    </w:p>
    <w:p w:rsidR="00000000" w:rsidDel="00000000" w:rsidP="00000000" w:rsidRDefault="00000000" w:rsidRPr="00000000" w14:paraId="000001F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89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ageBreakBefore w:val="0"/>
        <w:rPr/>
      </w:pPr>
      <w:r w:rsidDel="00000000" w:rsidR="00000000" w:rsidRPr="00000000">
        <w:rPr>
          <w:rtl w:val="0"/>
        </w:rPr>
        <w:t xml:space="preserve">10 miles of one of their stores</w:t>
      </w:r>
    </w:p>
    <w:p w:rsidR="00000000" w:rsidDel="00000000" w:rsidP="00000000" w:rsidRDefault="00000000" w:rsidRPr="00000000" w14:paraId="0000020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288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ageBreakBefore w:val="0"/>
        <w:rPr/>
      </w:pPr>
      <w:r w:rsidDel="00000000" w:rsidR="00000000" w:rsidRPr="00000000">
        <w:rPr>
          <w:rtl w:val="0"/>
        </w:rPr>
        <w:t xml:space="preserve">links in an email sent via email studio</w:t>
      </w:r>
    </w:p>
    <w:p w:rsidR="00000000" w:rsidDel="00000000" w:rsidP="00000000" w:rsidRDefault="00000000" w:rsidRPr="00000000" w14:paraId="000002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24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pageBreakBefore w:val="0"/>
        <w:rPr/>
      </w:pPr>
      <w:r w:rsidDel="00000000" w:rsidR="00000000" w:rsidRPr="00000000">
        <w:rPr>
          <w:rtl w:val="0"/>
        </w:rPr>
        <w:t xml:space="preserve">claim by calculating the support pricing</w:t>
      </w:r>
    </w:p>
    <w:p w:rsidR="00000000" w:rsidDel="00000000" w:rsidP="00000000" w:rsidRDefault="00000000" w:rsidRPr="00000000" w14:paraId="000002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233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4051300"/>
            <wp:effectExtent b="0" l="0" r="0" t="0"/>
            <wp:docPr id="231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ageBreakBefore w:val="0"/>
        <w:rPr/>
      </w:pPr>
      <w:r w:rsidDel="00000000" w:rsidR="00000000" w:rsidRPr="00000000">
        <w:rPr>
          <w:rtl w:val="0"/>
        </w:rPr>
        <w:t xml:space="preserve">appear to be grouped incorrectly</w:t>
      </w:r>
    </w:p>
    <w:p w:rsidR="00000000" w:rsidDel="00000000" w:rsidP="00000000" w:rsidRDefault="00000000" w:rsidRPr="00000000" w14:paraId="0000021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237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pageBreakBefore w:val="0"/>
        <w:rPr/>
      </w:pPr>
      <w:r w:rsidDel="00000000" w:rsidR="00000000" w:rsidRPr="00000000">
        <w:rPr>
          <w:rtl w:val="0"/>
        </w:rPr>
        <w:t xml:space="preserve">configurable with options X, Y, and Z</w:t>
      </w:r>
    </w:p>
    <w:p w:rsidR="00000000" w:rsidDel="00000000" w:rsidP="00000000" w:rsidRDefault="00000000" w:rsidRPr="00000000" w14:paraId="0000022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00200"/>
            <wp:effectExtent b="0" l="0" r="0" t="0"/>
            <wp:docPr id="235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pageBreakBefore w:val="0"/>
        <w:rPr/>
      </w:pPr>
      <w:r w:rsidDel="00000000" w:rsidR="00000000" w:rsidRPr="00000000">
        <w:rPr>
          <w:rtl w:val="0"/>
        </w:rPr>
        <w:t xml:space="preserve">cloning bundles or pricebooks</w:t>
      </w:r>
    </w:p>
    <w:p w:rsidR="00000000" w:rsidDel="00000000" w:rsidP="00000000" w:rsidRDefault="00000000" w:rsidRPr="00000000" w14:paraId="0000022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49400"/>
            <wp:effectExtent b="0" l="0" r="0" t="0"/>
            <wp:docPr id="225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pageBreakBefore w:val="0"/>
        <w:rPr/>
      </w:pPr>
      <w:r w:rsidDel="00000000" w:rsidR="00000000" w:rsidRPr="00000000">
        <w:rPr>
          <w:rtl w:val="0"/>
        </w:rPr>
        <w:t xml:space="preserve">from being edited by other users</w:t>
      </w:r>
    </w:p>
    <w:p w:rsidR="00000000" w:rsidDel="00000000" w:rsidP="00000000" w:rsidRDefault="00000000" w:rsidRPr="00000000" w14:paraId="0000022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476500"/>
            <wp:effectExtent b="0" l="0" r="0" t="0"/>
            <wp:docPr id="223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pageBreakBefore w:val="0"/>
        <w:rPr/>
      </w:pPr>
      <w:r w:rsidDel="00000000" w:rsidR="00000000" w:rsidRPr="00000000">
        <w:rPr>
          <w:rtl w:val="0"/>
        </w:rPr>
        <w:t xml:space="preserve">is out of sync with the latest change</w:t>
      </w:r>
    </w:p>
    <w:p w:rsidR="00000000" w:rsidDel="00000000" w:rsidP="00000000" w:rsidRDefault="00000000" w:rsidRPr="00000000" w14:paraId="0000022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29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pageBreakBefore w:val="0"/>
        <w:rPr/>
      </w:pPr>
      <w:r w:rsidDel="00000000" w:rsidR="00000000" w:rsidRPr="00000000">
        <w:rPr>
          <w:rtl w:val="0"/>
        </w:rPr>
        <w:t xml:space="preserve">when it is sold outside of a bundle</w:t>
      </w:r>
    </w:p>
    <w:p w:rsidR="00000000" w:rsidDel="00000000" w:rsidP="00000000" w:rsidRDefault="00000000" w:rsidRPr="00000000" w14:paraId="0000023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227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pageBreakBefore w:val="0"/>
        <w:rPr/>
      </w:pPr>
      <w:r w:rsidDel="00000000" w:rsidR="00000000" w:rsidRPr="00000000">
        <w:rPr>
          <w:rtl w:val="0"/>
        </w:rPr>
        <w:t xml:space="preserve">if the opportunity is flagged as eco-friendly</w:t>
      </w:r>
    </w:p>
    <w:p w:rsidR="00000000" w:rsidDel="00000000" w:rsidP="00000000" w:rsidRDefault="00000000" w:rsidRPr="00000000" w14:paraId="0000023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2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pageBreakBefore w:val="0"/>
        <w:rPr/>
      </w:pPr>
      <w:r w:rsidDel="00000000" w:rsidR="00000000" w:rsidRPr="00000000">
        <w:rPr>
          <w:rtl w:val="0"/>
        </w:rPr>
        <w:t xml:space="preserve">wants it to reflect the discounted prices</w:t>
      </w:r>
    </w:p>
    <w:p w:rsidR="00000000" w:rsidDel="00000000" w:rsidP="00000000" w:rsidRDefault="00000000" w:rsidRPr="00000000" w14:paraId="0000023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264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pageBreakBefore w:val="0"/>
        <w:rPr/>
      </w:pPr>
      <w:r w:rsidDel="00000000" w:rsidR="00000000" w:rsidRPr="00000000">
        <w:rPr>
          <w:rtl w:val="0"/>
        </w:rPr>
        <w:t xml:space="preserve">having to maintain additional product options</w:t>
      </w:r>
    </w:p>
    <w:p w:rsidR="00000000" w:rsidDel="00000000" w:rsidP="00000000" w:rsidRDefault="00000000" w:rsidRPr="00000000" w14:paraId="0000023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62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pageBreakBefore w:val="0"/>
        <w:rPr/>
      </w:pPr>
      <w:r w:rsidDel="00000000" w:rsidR="00000000" w:rsidRPr="00000000">
        <w:rPr>
          <w:rtl w:val="0"/>
        </w:rPr>
        <w:t xml:space="preserve">should apply only for this specific product</w:t>
      </w:r>
    </w:p>
    <w:p w:rsidR="00000000" w:rsidDel="00000000" w:rsidP="00000000" w:rsidRDefault="00000000" w:rsidRPr="00000000" w14:paraId="0000024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552700"/>
            <wp:effectExtent b="0" l="0" r="0" t="0"/>
            <wp:docPr id="253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pageBreakBefore w:val="0"/>
        <w:rPr/>
      </w:pPr>
      <w:r w:rsidDel="00000000" w:rsidR="00000000" w:rsidRPr="00000000">
        <w:rPr>
          <w:rtl w:val="0"/>
        </w:rPr>
        <w:t xml:space="preserve">pricing can change frequently withni each segment</w:t>
      </w:r>
    </w:p>
    <w:p w:rsidR="00000000" w:rsidDel="00000000" w:rsidP="00000000" w:rsidRDefault="00000000" w:rsidRPr="00000000" w14:paraId="0000024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51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pageBreakBefore w:val="0"/>
        <w:rPr/>
      </w:pPr>
      <w:r w:rsidDel="00000000" w:rsidR="00000000" w:rsidRPr="00000000">
        <w:rPr>
          <w:rtl w:val="0"/>
        </w:rPr>
        <w:t xml:space="preserve">subscription product with the type of “monthly”</w:t>
      </w:r>
    </w:p>
    <w:p w:rsidR="00000000" w:rsidDel="00000000" w:rsidP="00000000" w:rsidRDefault="00000000" w:rsidRPr="00000000" w14:paraId="0000024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71600"/>
            <wp:effectExtent b="0" l="0" r="0" t="0"/>
            <wp:docPr id="25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pageBreakBefore w:val="0"/>
        <w:rPr/>
      </w:pPr>
      <w:r w:rsidDel="00000000" w:rsidR="00000000" w:rsidRPr="00000000">
        <w:rPr>
          <w:rtl w:val="0"/>
        </w:rPr>
        <w:t xml:space="preserve">based on a custom product type quote line field</w:t>
      </w:r>
    </w:p>
    <w:p w:rsidR="00000000" w:rsidDel="00000000" w:rsidP="00000000" w:rsidRDefault="00000000" w:rsidRPr="00000000" w14:paraId="0000024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57400"/>
            <wp:effectExtent b="0" l="0" r="0" t="0"/>
            <wp:docPr id="255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pageBreakBefore w:val="0"/>
        <w:rPr/>
      </w:pPr>
      <w:r w:rsidDel="00000000" w:rsidR="00000000" w:rsidRPr="00000000">
        <w:rPr>
          <w:rtl w:val="0"/>
        </w:rPr>
        <w:t xml:space="preserve">subscription service with tiered pricing</w:t>
      </w:r>
    </w:p>
    <w:p w:rsidR="00000000" w:rsidDel="00000000" w:rsidP="00000000" w:rsidRDefault="00000000" w:rsidRPr="00000000" w14:paraId="0000024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048000"/>
            <wp:effectExtent b="0" l="0" r="0" t="0"/>
            <wp:docPr id="245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pageBreakBefore w:val="0"/>
        <w:rPr/>
      </w:pPr>
      <w:r w:rsidDel="00000000" w:rsidR="00000000" w:rsidRPr="00000000">
        <w:rPr>
          <w:rtl w:val="0"/>
        </w:rPr>
        <w:t xml:space="preserve">a single drag and drop action</w:t>
      </w:r>
    </w:p>
    <w:p w:rsidR="00000000" w:rsidDel="00000000" w:rsidP="00000000" w:rsidRDefault="00000000" w:rsidRPr="00000000" w14:paraId="0000024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43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ageBreakBefore w:val="0"/>
        <w:rPr/>
      </w:pPr>
      <w:r w:rsidDel="00000000" w:rsidR="00000000" w:rsidRPr="00000000">
        <w:rPr>
          <w:rtl w:val="0"/>
        </w:rPr>
        <w:t xml:space="preserve">products and non-subscription products</w:t>
      </w:r>
    </w:p>
    <w:p w:rsidR="00000000" w:rsidDel="00000000" w:rsidP="00000000" w:rsidRDefault="00000000" w:rsidRPr="00000000" w14:paraId="0000024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249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ageBreakBefore w:val="0"/>
        <w:rPr/>
      </w:pPr>
      <w:r w:rsidDel="00000000" w:rsidR="00000000" w:rsidRPr="00000000">
        <w:rPr>
          <w:rtl w:val="0"/>
        </w:rPr>
        <w:t xml:space="preserve">has two products</w:t>
      </w:r>
    </w:p>
    <w:p w:rsidR="00000000" w:rsidDel="00000000" w:rsidP="00000000" w:rsidRDefault="00000000" w:rsidRPr="00000000" w14:paraId="00000251">
      <w:pPr>
        <w:pageBreakBefore w:val="0"/>
        <w:rPr/>
      </w:pPr>
      <w:r w:rsidDel="00000000" w:rsidR="00000000" w:rsidRPr="00000000">
        <w:rPr>
          <w:rtl w:val="0"/>
        </w:rPr>
        <w:t xml:space="preserve">create an option constraint</w:t>
      </w:r>
    </w:p>
    <w:p w:rsidR="00000000" w:rsidDel="00000000" w:rsidP="00000000" w:rsidRDefault="00000000" w:rsidRPr="00000000" w14:paraId="0000025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97100"/>
            <wp:effectExtent b="0" l="0" r="0" t="0"/>
            <wp:docPr id="247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pageBreakBefore w:val="0"/>
        <w:rPr/>
      </w:pPr>
      <w:r w:rsidDel="00000000" w:rsidR="00000000" w:rsidRPr="00000000">
        <w:rPr>
          <w:rtl w:val="0"/>
        </w:rPr>
        <w:t xml:space="preserve">on each contract record</w:t>
      </w:r>
    </w:p>
    <w:p w:rsidR="00000000" w:rsidDel="00000000" w:rsidP="00000000" w:rsidRDefault="00000000" w:rsidRPr="00000000" w14:paraId="0000025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19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pageBreakBefore w:val="0"/>
        <w:rPr/>
      </w:pPr>
      <w:r w:rsidDel="00000000" w:rsidR="00000000" w:rsidRPr="00000000">
        <w:rPr>
          <w:rtl w:val="0"/>
        </w:rPr>
        <w:t xml:space="preserve">if the bill to country is canada</w:t>
      </w:r>
    </w:p>
    <w:p w:rsidR="00000000" w:rsidDel="00000000" w:rsidP="00000000" w:rsidRDefault="00000000" w:rsidRPr="00000000" w14:paraId="0000025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204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pageBreakBefore w:val="0"/>
        <w:rPr/>
      </w:pPr>
      <w:r w:rsidDel="00000000" w:rsidR="00000000" w:rsidRPr="00000000">
        <w:rPr>
          <w:rtl w:val="0"/>
        </w:rPr>
        <w:t xml:space="preserve">in three languages selectable by the user.</w:t>
      </w:r>
    </w:p>
    <w:p w:rsidR="00000000" w:rsidDel="00000000" w:rsidP="00000000" w:rsidRDefault="00000000" w:rsidRPr="00000000" w14:paraId="0000025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97100"/>
            <wp:effectExtent b="0" l="0" r="0" t="0"/>
            <wp:docPr id="20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pageBreakBefore w:val="0"/>
        <w:rPr/>
      </w:pPr>
      <w:r w:rsidDel="00000000" w:rsidR="00000000" w:rsidRPr="00000000">
        <w:rPr>
          <w:rtl w:val="0"/>
        </w:rPr>
        <w:t xml:space="preserve">but product A has a net total of zero.</w:t>
      </w:r>
    </w:p>
    <w:p w:rsidR="00000000" w:rsidDel="00000000" w:rsidP="00000000" w:rsidRDefault="00000000" w:rsidRPr="00000000" w14:paraId="0000025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19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pageBreakBefore w:val="0"/>
        <w:rPr/>
      </w:pPr>
      <w:r w:rsidDel="00000000" w:rsidR="00000000" w:rsidRPr="00000000">
        <w:rPr>
          <w:rtl w:val="0"/>
        </w:rPr>
        <w:t xml:space="preserve">when the quote primary checkbox is false.</w:t>
      </w:r>
    </w:p>
    <w:p w:rsidR="00000000" w:rsidDel="00000000" w:rsidP="00000000" w:rsidRDefault="00000000" w:rsidRPr="00000000" w14:paraId="0000025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19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pageBreakBefore w:val="0"/>
        <w:rPr/>
      </w:pPr>
      <w:r w:rsidDel="00000000" w:rsidR="00000000" w:rsidRPr="00000000">
        <w:rPr>
          <w:rtl w:val="0"/>
        </w:rPr>
        <w:t xml:space="preserve">chains display on screen from left-to-right.</w:t>
      </w:r>
    </w:p>
    <w:p w:rsidR="00000000" w:rsidDel="00000000" w:rsidP="00000000" w:rsidRDefault="00000000" w:rsidRPr="00000000" w14:paraId="0000026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19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pageBreakBefore w:val="0"/>
        <w:rPr/>
      </w:pPr>
      <w:r w:rsidDel="00000000" w:rsidR="00000000" w:rsidRPr="00000000">
        <w:rPr>
          <w:rtl w:val="0"/>
        </w:rPr>
        <w:t xml:space="preserve">must be hidden on the generated proposal document</w:t>
      </w:r>
    </w:p>
    <w:p w:rsidR="00000000" w:rsidDel="00000000" w:rsidP="00000000" w:rsidRDefault="00000000" w:rsidRPr="00000000" w14:paraId="0000026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19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pageBreakBefore w:val="0"/>
        <w:rPr/>
      </w:pPr>
      <w:r w:rsidDel="00000000" w:rsidR="00000000" w:rsidRPr="00000000">
        <w:rPr>
          <w:rtl w:val="0"/>
        </w:rPr>
        <w:t xml:space="preserve">of how many quote lines are present</w:t>
      </w:r>
    </w:p>
    <w:p w:rsidR="00000000" w:rsidDel="00000000" w:rsidP="00000000" w:rsidRDefault="00000000" w:rsidRPr="00000000" w14:paraId="0000026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18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query criteria for a single quote line</w:t>
      </w:r>
    </w:p>
    <w:p w:rsidR="00000000" w:rsidDel="00000000" w:rsidP="00000000" w:rsidRDefault="00000000" w:rsidRPr="00000000" w14:paraId="0000026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730500"/>
            <wp:effectExtent b="0" l="0" r="0" t="0"/>
            <wp:docPr id="18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pageBreakBefore w:val="0"/>
        <w:rPr/>
      </w:pPr>
      <w:r w:rsidDel="00000000" w:rsidR="00000000" w:rsidRPr="00000000">
        <w:rPr>
          <w:rtl w:val="0"/>
        </w:rPr>
        <w:t xml:space="preserve">calculate buttons in the quote line editor?</w:t>
      </w:r>
    </w:p>
    <w:p w:rsidR="00000000" w:rsidDel="00000000" w:rsidP="00000000" w:rsidRDefault="00000000" w:rsidRPr="00000000" w14:paraId="0000027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18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ageBreakBefore w:val="0"/>
        <w:rPr/>
      </w:pPr>
      <w:r w:rsidDel="00000000" w:rsidR="00000000" w:rsidRPr="00000000">
        <w:rPr>
          <w:rtl w:val="0"/>
        </w:rPr>
        <w:t xml:space="preserve">based discount and a $20 term-based discount.</w:t>
      </w:r>
    </w:p>
    <w:p w:rsidR="00000000" w:rsidDel="00000000" w:rsidP="00000000" w:rsidRDefault="00000000" w:rsidRPr="00000000" w14:paraId="0000027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21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is unchecked and is related to a custom action.</w:t>
      </w:r>
    </w:p>
    <w:p w:rsidR="00000000" w:rsidDel="00000000" w:rsidP="00000000" w:rsidRDefault="00000000" w:rsidRPr="00000000" w14:paraId="0000027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09800"/>
            <wp:effectExtent b="0" l="0" r="0" t="0"/>
            <wp:docPr id="21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ANS:C OR D </w:t>
      </w:r>
    </w:p>
    <w:p w:rsidR="00000000" w:rsidDel="00000000" w:rsidP="00000000" w:rsidRDefault="00000000" w:rsidRPr="00000000" w14:paraId="0000027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pageBreakBefore w:val="0"/>
        <w:rPr/>
      </w:pPr>
      <w:r w:rsidDel="00000000" w:rsidR="00000000" w:rsidRPr="00000000">
        <w:rPr>
          <w:rtl w:val="0"/>
        </w:rPr>
        <w:t xml:space="preserve">into the line editor field set on the quote line object.</w:t>
      </w:r>
    </w:p>
    <w:p w:rsidR="00000000" w:rsidDel="00000000" w:rsidP="00000000" w:rsidRDefault="00000000" w:rsidRPr="00000000" w14:paraId="0000027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310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pageBreakBefore w:val="0"/>
        <w:rPr/>
      </w:pPr>
      <w:r w:rsidDel="00000000" w:rsidR="00000000" w:rsidRPr="00000000">
        <w:rPr>
          <w:rtl w:val="0"/>
        </w:rPr>
        <w:t xml:space="preserve">when the user selects a specific configuration attribute.</w:t>
      </w:r>
    </w:p>
    <w:p w:rsidR="00000000" w:rsidDel="00000000" w:rsidP="00000000" w:rsidRDefault="00000000" w:rsidRPr="00000000" w14:paraId="0000027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241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ageBreakBefore w:val="0"/>
        <w:rPr/>
      </w:pPr>
      <w:r w:rsidDel="00000000" w:rsidR="00000000" w:rsidRPr="00000000">
        <w:rPr>
          <w:rtl w:val="0"/>
        </w:rPr>
        <w:t xml:space="preserve">universal containers has five products.</w:t>
      </w:r>
    </w:p>
    <w:p w:rsidR="00000000" w:rsidDel="00000000" w:rsidP="00000000" w:rsidRDefault="00000000" w:rsidRPr="00000000" w14:paraId="00000288">
      <w:pPr>
        <w:pageBreakBefore w:val="0"/>
        <w:rPr/>
      </w:pPr>
      <w:r w:rsidDel="00000000" w:rsidR="00000000" w:rsidRPr="00000000">
        <w:rPr>
          <w:rtl w:val="0"/>
        </w:rPr>
        <w:t xml:space="preserve">are added to a quote with a quantity of 1?</w:t>
      </w:r>
    </w:p>
    <w:p w:rsidR="00000000" w:rsidDel="00000000" w:rsidP="00000000" w:rsidRDefault="00000000" w:rsidRPr="00000000" w14:paraId="0000028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794000"/>
            <wp:effectExtent b="0" l="0" r="0" t="0"/>
            <wp:docPr id="325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ageBreakBefore w:val="0"/>
        <w:rPr/>
      </w:pPr>
      <w:r w:rsidDel="00000000" w:rsidR="00000000" w:rsidRPr="00000000">
        <w:rPr>
          <w:rtl w:val="0"/>
        </w:rPr>
        <w:t xml:space="preserve">with an end date that differs from the quote’s end date?</w:t>
      </w:r>
    </w:p>
    <w:p w:rsidR="00000000" w:rsidDel="00000000" w:rsidP="00000000" w:rsidRDefault="00000000" w:rsidRPr="00000000" w14:paraId="0000028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361" name="image175.png"/>
            <a:graphic>
              <a:graphicData uri="http://schemas.openxmlformats.org/drawingml/2006/picture">
                <pic:pic>
                  <pic:nvPicPr>
                    <pic:cNvPr id="0" name="image175.png"/>
                    <pic:cNvPicPr preferRelativeResize="0"/>
                  </pic:nvPicPr>
                  <pic:blipFill>
                    <a:blip r:embed="rId1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ageBreakBefore w:val="0"/>
        <w:rPr/>
      </w:pPr>
      <w:r w:rsidDel="00000000" w:rsidR="00000000" w:rsidRPr="00000000">
        <w:rPr>
          <w:rtl w:val="0"/>
        </w:rPr>
        <w:t xml:space="preserve">net total price and carry a team of 12 months.</w:t>
      </w:r>
    </w:p>
    <w:p w:rsidR="00000000" w:rsidDel="00000000" w:rsidP="00000000" w:rsidRDefault="00000000" w:rsidRPr="00000000" w14:paraId="0000029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124200"/>
            <wp:effectExtent b="0" l="0" r="0" t="0"/>
            <wp:docPr id="320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1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ageBreakBefore w:val="0"/>
        <w:rPr/>
      </w:pPr>
      <w:r w:rsidDel="00000000" w:rsidR="00000000" w:rsidRPr="00000000">
        <w:rPr>
          <w:rtl w:val="0"/>
        </w:rPr>
        <w:t xml:space="preserve">prevents CPQ from generating records for which object?</w:t>
      </w:r>
    </w:p>
    <w:p w:rsidR="00000000" w:rsidDel="00000000" w:rsidP="00000000" w:rsidRDefault="00000000" w:rsidRPr="00000000" w14:paraId="0000029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324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ageBreakBefore w:val="0"/>
        <w:rPr/>
      </w:pPr>
      <w:r w:rsidDel="00000000" w:rsidR="00000000" w:rsidRPr="00000000">
        <w:rPr>
          <w:rtl w:val="0"/>
        </w:rPr>
        <w:t xml:space="preserve">displayed when using the filter action in product selection.</w:t>
      </w:r>
    </w:p>
    <w:p w:rsidR="00000000" w:rsidDel="00000000" w:rsidP="00000000" w:rsidRDefault="00000000" w:rsidRPr="00000000" w14:paraId="000002A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86000"/>
            <wp:effectExtent b="0" l="0" r="0" t="0"/>
            <wp:docPr id="213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pageBreakBefore w:val="0"/>
        <w:rPr/>
      </w:pPr>
      <w:r w:rsidDel="00000000" w:rsidR="00000000" w:rsidRPr="00000000">
        <w:rPr>
          <w:rtl w:val="0"/>
        </w:rPr>
        <w:t xml:space="preserve">bundle product with list price=$5.00 with these product options:</w:t>
      </w:r>
    </w:p>
    <w:p w:rsidR="00000000" w:rsidDel="00000000" w:rsidP="00000000" w:rsidRDefault="00000000" w:rsidRPr="00000000" w14:paraId="000002B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898900"/>
            <wp:effectExtent b="0" l="0" r="0" t="0"/>
            <wp:docPr id="344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360" name="image176.png"/>
            <a:graphic>
              <a:graphicData uri="http://schemas.openxmlformats.org/drawingml/2006/picture">
                <pic:pic>
                  <pic:nvPicPr>
                    <pic:cNvPr id="0" name="image176.png"/>
                    <pic:cNvPicPr preferRelativeResize="0"/>
                  </pic:nvPicPr>
                  <pic:blipFill>
                    <a:blip r:embed="rId1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pageBreakBefore w:val="0"/>
        <w:rPr/>
      </w:pPr>
      <w:r w:rsidDel="00000000" w:rsidR="00000000" w:rsidRPr="00000000">
        <w:rPr>
          <w:rtl w:val="0"/>
        </w:rPr>
        <w:t xml:space="preserve">add a conference pass product to all new quotes?</w:t>
      </w:r>
    </w:p>
    <w:p w:rsidR="00000000" w:rsidDel="00000000" w:rsidP="00000000" w:rsidRDefault="00000000" w:rsidRPr="00000000" w14:paraId="000002C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367" name="image184.png"/>
            <a:graphic>
              <a:graphicData uri="http://schemas.openxmlformats.org/drawingml/2006/picture">
                <pic:pic>
                  <pic:nvPicPr>
                    <pic:cNvPr id="0" name="image184.png"/>
                    <pic:cNvPicPr preferRelativeResize="0"/>
                  </pic:nvPicPr>
                  <pic:blipFill>
                    <a:blip r:embed="rId1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pageBreakBefore w:val="0"/>
        <w:rPr/>
      </w:pPr>
      <w:r w:rsidDel="00000000" w:rsidR="00000000" w:rsidRPr="00000000">
        <w:rPr>
          <w:rtl w:val="0"/>
        </w:rPr>
        <w:t xml:space="preserve">save the new value to the quote line editor.</w:t>
      </w:r>
    </w:p>
    <w:p w:rsidR="00000000" w:rsidDel="00000000" w:rsidP="00000000" w:rsidRDefault="00000000" w:rsidRPr="00000000" w14:paraId="000002C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346" name="image165.png"/>
            <a:graphic>
              <a:graphicData uri="http://schemas.openxmlformats.org/drawingml/2006/picture">
                <pic:pic>
                  <pic:nvPicPr>
                    <pic:cNvPr id="0" name="image165.png"/>
                    <pic:cNvPicPr preferRelativeResize="0"/>
                  </pic:nvPicPr>
                  <pic:blipFill>
                    <a:blip r:embed="rId1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pageBreakBefore w:val="0"/>
        <w:rPr/>
      </w:pPr>
      <w:r w:rsidDel="00000000" w:rsidR="00000000" w:rsidRPr="00000000">
        <w:rPr>
          <w:rtl w:val="0"/>
        </w:rPr>
        <w:t xml:space="preserve">based on a button on the quote line editor.</w:t>
      </w:r>
    </w:p>
    <w:p w:rsidR="00000000" w:rsidDel="00000000" w:rsidP="00000000" w:rsidRDefault="00000000" w:rsidRPr="00000000" w14:paraId="000002C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18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pageBreakBefore w:val="0"/>
        <w:rPr/>
      </w:pPr>
      <w:r w:rsidDel="00000000" w:rsidR="00000000" w:rsidRPr="00000000">
        <w:rPr>
          <w:rtl w:val="0"/>
        </w:rPr>
        <w:t xml:space="preserve">and define options quantity via bundle configuration.</w:t>
      </w:r>
    </w:p>
    <w:p w:rsidR="00000000" w:rsidDel="00000000" w:rsidP="00000000" w:rsidRDefault="00000000" w:rsidRPr="00000000" w14:paraId="000002C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326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2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pageBreakBefore w:val="0"/>
        <w:rPr/>
      </w:pPr>
      <w:r w:rsidDel="00000000" w:rsidR="00000000" w:rsidRPr="00000000">
        <w:rPr>
          <w:rtl w:val="0"/>
        </w:rPr>
        <w:t xml:space="preserve">1.Set to change the columns that are visible during configuration?</w:t>
      </w:r>
    </w:p>
    <w:p w:rsidR="00000000" w:rsidDel="00000000" w:rsidP="00000000" w:rsidRDefault="00000000" w:rsidRPr="00000000" w14:paraId="000002C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11300"/>
            <wp:effectExtent b="0" l="0" r="0" t="0"/>
            <wp:docPr id="323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2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pageBreakBefore w:val="0"/>
        <w:rPr/>
      </w:pPr>
      <w:r w:rsidDel="00000000" w:rsidR="00000000" w:rsidRPr="00000000">
        <w:rPr>
          <w:rtl w:val="0"/>
        </w:rPr>
        <w:t xml:space="preserve">      ANS:CD</w:t>
      </w:r>
    </w:p>
    <w:p w:rsidR="00000000" w:rsidDel="00000000" w:rsidP="00000000" w:rsidRDefault="00000000" w:rsidRPr="00000000" w14:paraId="000002CC">
      <w:pPr>
        <w:pageBreakBefore w:val="0"/>
        <w:rPr/>
      </w:pPr>
      <w:r w:rsidDel="00000000" w:rsidR="00000000" w:rsidRPr="00000000">
        <w:rPr>
          <w:rtl w:val="0"/>
        </w:rPr>
        <w:t xml:space="preserve">2.The volume selected at the bundle level must match the volume of every product option.</w:t>
      </w:r>
    </w:p>
    <w:p w:rsidR="00000000" w:rsidDel="00000000" w:rsidP="00000000" w:rsidRDefault="00000000" w:rsidRPr="00000000" w14:paraId="000002CD">
      <w:pPr>
        <w:pageBreakBefore w:val="0"/>
        <w:rPr/>
      </w:pPr>
      <w:r w:rsidDel="00000000" w:rsidR="00000000" w:rsidRPr="00000000">
        <w:rPr>
          <w:rtl w:val="0"/>
        </w:rPr>
        <w:t xml:space="preserve"> volume that will apply to all product options?</w:t>
      </w:r>
    </w:p>
    <w:p w:rsidR="00000000" w:rsidDel="00000000" w:rsidP="00000000" w:rsidRDefault="00000000" w:rsidRPr="00000000" w14:paraId="000002C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363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2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pageBreakBefore w:val="0"/>
        <w:rPr/>
      </w:pPr>
      <w:r w:rsidDel="00000000" w:rsidR="00000000" w:rsidRPr="00000000">
        <w:rPr>
          <w:rtl w:val="0"/>
        </w:rPr>
        <w:t xml:space="preserve">ANS:BC</w:t>
      </w:r>
    </w:p>
    <w:p w:rsidR="00000000" w:rsidDel="00000000" w:rsidP="00000000" w:rsidRDefault="00000000" w:rsidRPr="00000000" w14:paraId="000002D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pageBreakBefore w:val="0"/>
        <w:rPr/>
      </w:pPr>
      <w:r w:rsidDel="00000000" w:rsidR="00000000" w:rsidRPr="00000000">
        <w:rPr>
          <w:rtl w:val="0"/>
        </w:rPr>
        <w:t xml:space="preserve">3.Before CO-terminating a new quote with an existing contract? </w:t>
      </w:r>
    </w:p>
    <w:p w:rsidR="00000000" w:rsidDel="00000000" w:rsidP="00000000" w:rsidRDefault="00000000" w:rsidRPr="00000000" w14:paraId="000002D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11300"/>
            <wp:effectExtent b="0" l="0" r="0" t="0"/>
            <wp:docPr id="314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2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pageBreakBefore w:val="0"/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2D6">
      <w:pPr>
        <w:pageBreakBefore w:val="0"/>
        <w:rPr/>
      </w:pPr>
      <w:r w:rsidDel="00000000" w:rsidR="00000000" w:rsidRPr="00000000">
        <w:rPr>
          <w:rtl w:val="0"/>
        </w:rPr>
        <w:t xml:space="preserve">4.Unsegmented when it is first added to a quote with the option to segment when needed .</w:t>
      </w: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362" name="image180.png"/>
            <a:graphic>
              <a:graphicData uri="http://schemas.openxmlformats.org/drawingml/2006/picture">
                <pic:pic>
                  <pic:nvPicPr>
                    <pic:cNvPr id="0" name="image180.png"/>
                    <pic:cNvPicPr preferRelativeResize="0"/>
                  </pic:nvPicPr>
                  <pic:blipFill>
                    <a:blip r:embed="rId2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pageBreakBefore w:val="0"/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2D8">
      <w:pPr>
        <w:pageBreakBefore w:val="0"/>
        <w:rPr/>
      </w:pPr>
      <w:r w:rsidDel="00000000" w:rsidR="00000000" w:rsidRPr="00000000">
        <w:rPr>
          <w:rtl w:val="0"/>
        </w:rPr>
        <w:t xml:space="preserve">5.That creates a renewal opportunity from the contract.</w:t>
      </w:r>
    </w:p>
    <w:p w:rsidR="00000000" w:rsidDel="00000000" w:rsidP="00000000" w:rsidRDefault="00000000" w:rsidRPr="00000000" w14:paraId="000002D9">
      <w:pPr>
        <w:pageBreakBefore w:val="0"/>
        <w:rPr/>
      </w:pPr>
      <w:r w:rsidDel="00000000" w:rsidR="00000000" w:rsidRPr="00000000">
        <w:rPr>
          <w:rtl w:val="0"/>
        </w:rPr>
        <w:t xml:space="preserve"> multiple records related to  product A?</w:t>
      </w:r>
    </w:p>
    <w:p w:rsidR="00000000" w:rsidDel="00000000" w:rsidP="00000000" w:rsidRDefault="00000000" w:rsidRPr="00000000" w14:paraId="000002D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90700"/>
            <wp:effectExtent b="0" l="0" r="0" t="0"/>
            <wp:docPr id="358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2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pageBreakBefore w:val="0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D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pageBreakBefore w:val="0"/>
        <w:rPr/>
      </w:pPr>
      <w:r w:rsidDel="00000000" w:rsidR="00000000" w:rsidRPr="00000000">
        <w:rPr>
          <w:rtl w:val="0"/>
        </w:rPr>
        <w:t xml:space="preserve">6.Universal containers  sells a monthly subscription service with tiered pricing :</w:t>
      </w:r>
    </w:p>
    <w:p w:rsidR="00000000" w:rsidDel="00000000" w:rsidP="00000000" w:rsidRDefault="00000000" w:rsidRPr="00000000" w14:paraId="000002E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3162300"/>
            <wp:effectExtent b="0" l="0" r="0" t="0"/>
            <wp:docPr id="380" name="image197.png"/>
            <a:graphic>
              <a:graphicData uri="http://schemas.openxmlformats.org/drawingml/2006/picture">
                <pic:pic>
                  <pic:nvPicPr>
                    <pic:cNvPr id="0" name="image197.png"/>
                    <pic:cNvPicPr preferRelativeResize="0"/>
                  </pic:nvPicPr>
                  <pic:blipFill>
                    <a:blip r:embed="rId2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pageBreakBefore w:val="0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E6">
      <w:pPr>
        <w:pageBreakBefore w:val="0"/>
        <w:rPr/>
      </w:pPr>
      <w:r w:rsidDel="00000000" w:rsidR="00000000" w:rsidRPr="00000000">
        <w:rPr>
          <w:rtl w:val="0"/>
        </w:rPr>
        <w:t xml:space="preserve">7.Product options for other quote lines within the quote line editor?</w:t>
      </w:r>
    </w:p>
    <w:p w:rsidR="00000000" w:rsidDel="00000000" w:rsidP="00000000" w:rsidRDefault="00000000" w:rsidRPr="00000000" w14:paraId="000002E7">
      <w:pPr>
        <w:pageBreakBefore w:val="0"/>
        <w:rPr/>
      </w:pPr>
      <w:r w:rsidDel="00000000" w:rsidR="00000000" w:rsidRPr="00000000">
        <w:rPr>
          <w:rtl w:val="0"/>
        </w:rPr>
        <w:t xml:space="preserve"> based on the quarte line’s position within  the bundle ?</w:t>
      </w:r>
    </w:p>
    <w:p w:rsidR="00000000" w:rsidDel="00000000" w:rsidP="00000000" w:rsidRDefault="00000000" w:rsidRPr="00000000" w14:paraId="000002E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287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2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pageBreakBefore w:val="0"/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2E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pageBreakBefore w:val="0"/>
        <w:rPr/>
      </w:pPr>
      <w:r w:rsidDel="00000000" w:rsidR="00000000" w:rsidRPr="00000000">
        <w:rPr>
          <w:rtl w:val="0"/>
        </w:rPr>
        <w:t xml:space="preserve">8.Contains fewer values  then the field from the product option.</w:t>
      </w:r>
    </w:p>
    <w:p w:rsidR="00000000" w:rsidDel="00000000" w:rsidP="00000000" w:rsidRDefault="00000000" w:rsidRPr="00000000" w14:paraId="000002EF">
      <w:pPr>
        <w:pageBreakBefore w:val="0"/>
        <w:rPr/>
      </w:pPr>
      <w:r w:rsidDel="00000000" w:rsidR="00000000" w:rsidRPr="00000000">
        <w:rPr>
          <w:rtl w:val="0"/>
        </w:rPr>
        <w:t xml:space="preserve"> and then tries to save the bundle ?</w:t>
      </w:r>
    </w:p>
    <w:p w:rsidR="00000000" w:rsidDel="00000000" w:rsidP="00000000" w:rsidRDefault="00000000" w:rsidRPr="00000000" w14:paraId="000002F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36700"/>
            <wp:effectExtent b="0" l="0" r="0" t="0"/>
            <wp:docPr id="263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2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pageBreakBefore w:val="0"/>
        <w:rPr/>
      </w:pPr>
      <w:r w:rsidDel="00000000" w:rsidR="00000000" w:rsidRPr="00000000">
        <w:rPr>
          <w:rtl w:val="0"/>
        </w:rPr>
        <w:t xml:space="preserve">9.Value for the condition met field of a price rule ?</w:t>
      </w:r>
    </w:p>
    <w:p w:rsidR="00000000" w:rsidDel="00000000" w:rsidP="00000000" w:rsidRDefault="00000000" w:rsidRPr="00000000" w14:paraId="000002F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364" name="image182.png"/>
            <a:graphic>
              <a:graphicData uri="http://schemas.openxmlformats.org/drawingml/2006/picture">
                <pic:pic>
                  <pic:nvPicPr>
                    <pic:cNvPr id="0" name="image182.png"/>
                    <pic:cNvPicPr preferRelativeResize="0"/>
                  </pic:nvPicPr>
                  <pic:blipFill>
                    <a:blip r:embed="rId2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pageBreakBefore w:val="0"/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2F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pageBreakBefore w:val="0"/>
        <w:rPr/>
      </w:pPr>
      <w:r w:rsidDel="00000000" w:rsidR="00000000" w:rsidRPr="00000000">
        <w:rPr>
          <w:rtl w:val="0"/>
        </w:rPr>
        <w:t xml:space="preserve">10.And Eur and has multi-currency  enabled.</w:t>
      </w:r>
    </w:p>
    <w:p w:rsidR="00000000" w:rsidDel="00000000" w:rsidP="00000000" w:rsidRDefault="00000000" w:rsidRPr="00000000" w14:paraId="00000300">
      <w:pPr>
        <w:pageBreakBefore w:val="0"/>
        <w:rPr/>
      </w:pPr>
      <w:r w:rsidDel="00000000" w:rsidR="00000000" w:rsidRPr="00000000">
        <w:rPr>
          <w:rtl w:val="0"/>
        </w:rPr>
        <w:t xml:space="preserve"> American customers and one for Asia pacific customers. </w:t>
      </w:r>
    </w:p>
    <w:p w:rsidR="00000000" w:rsidDel="00000000" w:rsidP="00000000" w:rsidRDefault="00000000" w:rsidRPr="00000000" w14:paraId="000003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60600"/>
            <wp:effectExtent b="0" l="0" r="0" t="0"/>
            <wp:docPr id="353" name="image171.png"/>
            <a:graphic>
              <a:graphicData uri="http://schemas.openxmlformats.org/drawingml/2006/picture">
                <pic:pic>
                  <pic:nvPicPr>
                    <pic:cNvPr id="0" name="image171.png"/>
                    <pic:cNvPicPr preferRelativeResize="0"/>
                  </pic:nvPicPr>
                  <pic:blipFill>
                    <a:blip r:embed="rId2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pageBreakBefore w:val="0"/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304">
      <w:pPr>
        <w:pageBreakBefore w:val="0"/>
        <w:rPr/>
      </w:pPr>
      <w:r w:rsidDel="00000000" w:rsidR="00000000" w:rsidRPr="00000000">
        <w:rPr>
          <w:rtl w:val="0"/>
        </w:rPr>
        <w:t xml:space="preserve">11.Approval requests will be routed prior to submitting a quote for approval. </w:t>
      </w:r>
    </w:p>
    <w:p w:rsidR="00000000" w:rsidDel="00000000" w:rsidP="00000000" w:rsidRDefault="00000000" w:rsidRPr="00000000" w14:paraId="0000030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08200"/>
            <wp:effectExtent b="0" l="0" r="0" t="0"/>
            <wp:docPr id="381" name="image196.png"/>
            <a:graphic>
              <a:graphicData uri="http://schemas.openxmlformats.org/drawingml/2006/picture">
                <pic:pic>
                  <pic:nvPicPr>
                    <pic:cNvPr id="0" name="image196.png"/>
                    <pic:cNvPicPr preferRelativeResize="0"/>
                  </pic:nvPicPr>
                  <pic:blipFill>
                    <a:blip r:embed="rId2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pageBreakBefore w:val="0"/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3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pageBreakBefore w:val="0"/>
        <w:rPr/>
      </w:pPr>
      <w:r w:rsidDel="00000000" w:rsidR="00000000" w:rsidRPr="00000000">
        <w:rPr>
          <w:rtl w:val="0"/>
        </w:rPr>
        <w:t xml:space="preserve">12.Before discounts have been applied whereas uc actually wants it to reflect the discounted prices.</w:t>
      </w:r>
    </w:p>
    <w:p w:rsidR="00000000" w:rsidDel="00000000" w:rsidP="00000000" w:rsidRDefault="00000000" w:rsidRPr="00000000" w14:paraId="0000031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96668" cy="1614488"/>
            <wp:effectExtent b="0" l="0" r="0" t="0"/>
            <wp:docPr id="20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6668" cy="1614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pageBreakBefore w:val="0"/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3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pageBreakBefore w:val="0"/>
        <w:rPr/>
      </w:pPr>
      <w:r w:rsidDel="00000000" w:rsidR="00000000" w:rsidRPr="00000000">
        <w:rPr>
          <w:rtl w:val="0"/>
        </w:rPr>
        <w:t xml:space="preserve">1.The other filter is based on product family and hidden = true .</w:t>
      </w:r>
    </w:p>
    <w:p w:rsidR="00000000" w:rsidDel="00000000" w:rsidP="00000000" w:rsidRDefault="00000000" w:rsidRPr="00000000" w14:paraId="0000031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327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2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pageBreakBefore w:val="0"/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316">
      <w:pPr>
        <w:pageBreakBefore w:val="0"/>
        <w:rPr/>
      </w:pPr>
      <w:r w:rsidDel="00000000" w:rsidR="00000000" w:rsidRPr="00000000">
        <w:rPr>
          <w:rtl w:val="0"/>
        </w:rPr>
        <w:t xml:space="preserve">2.Uc wants to remove this item from the product search screen.</w:t>
      </w:r>
    </w:p>
    <w:p w:rsidR="00000000" w:rsidDel="00000000" w:rsidP="00000000" w:rsidRDefault="00000000" w:rsidRPr="00000000" w14:paraId="0000031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369" name="image186.png"/>
            <a:graphic>
              <a:graphicData uri="http://schemas.openxmlformats.org/drawingml/2006/picture">
                <pic:pic>
                  <pic:nvPicPr>
                    <pic:cNvPr id="0" name="image186.png"/>
                    <pic:cNvPicPr preferRelativeResize="0"/>
                  </pic:nvPicPr>
                  <pic:blipFill>
                    <a:blip r:embed="rId2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3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ageBreakBefore w:val="0"/>
        <w:rPr/>
      </w:pPr>
      <w:r w:rsidDel="00000000" w:rsidR="00000000" w:rsidRPr="00000000">
        <w:rPr>
          <w:rtl w:val="0"/>
        </w:rPr>
        <w:t xml:space="preserve">3. change the quantity on an order product?</w:t>
      </w:r>
    </w:p>
    <w:p w:rsidR="00000000" w:rsidDel="00000000" w:rsidP="00000000" w:rsidRDefault="00000000" w:rsidRPr="00000000" w14:paraId="0000031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336800"/>
            <wp:effectExtent b="0" l="0" r="0" t="0"/>
            <wp:docPr id="206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ANS: BD</w:t>
      </w:r>
    </w:p>
    <w:p w:rsidR="00000000" w:rsidDel="00000000" w:rsidP="00000000" w:rsidRDefault="00000000" w:rsidRPr="00000000" w14:paraId="0000031F">
      <w:pPr>
        <w:pageBreakBefore w:val="0"/>
        <w:rPr/>
      </w:pPr>
      <w:r w:rsidDel="00000000" w:rsidR="00000000" w:rsidRPr="00000000">
        <w:rPr>
          <w:rtl w:val="0"/>
        </w:rPr>
        <w:t xml:space="preserve">4. user should be unable to select product B unless the user has also selected product A.</w:t>
      </w:r>
    </w:p>
    <w:p w:rsidR="00000000" w:rsidDel="00000000" w:rsidP="00000000" w:rsidRDefault="00000000" w:rsidRPr="00000000" w14:paraId="0000032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882900"/>
            <wp:effectExtent b="0" l="0" r="0" t="0"/>
            <wp:docPr id="368" name="image185.png"/>
            <a:graphic>
              <a:graphicData uri="http://schemas.openxmlformats.org/drawingml/2006/picture">
                <pic:pic>
                  <pic:nvPicPr>
                    <pic:cNvPr id="0" name="image185.png"/>
                    <pic:cNvPicPr preferRelativeResize="0"/>
                  </pic:nvPicPr>
                  <pic:blipFill>
                    <a:blip r:embed="rId2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/>
      </w:pPr>
      <w:r w:rsidDel="00000000" w:rsidR="00000000" w:rsidRPr="00000000">
        <w:rPr>
          <w:rtl w:val="0"/>
        </w:rPr>
        <w:t xml:space="preserve">ANS: AB</w:t>
      </w:r>
    </w:p>
    <w:p w:rsidR="00000000" w:rsidDel="00000000" w:rsidP="00000000" w:rsidRDefault="00000000" w:rsidRPr="00000000" w14:paraId="000003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pageBreakBefore w:val="0"/>
        <w:rPr/>
      </w:pPr>
      <w:r w:rsidDel="00000000" w:rsidR="00000000" w:rsidRPr="00000000">
        <w:rPr>
          <w:rtl w:val="0"/>
        </w:rPr>
        <w:t xml:space="preserve">5. calculated price for the standard pricing fields?</w:t>
      </w:r>
    </w:p>
    <w:p w:rsidR="00000000" w:rsidDel="00000000" w:rsidP="00000000" w:rsidRDefault="00000000" w:rsidRPr="00000000" w14:paraId="0000032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4025900"/>
            <wp:effectExtent b="0" l="0" r="0" t="0"/>
            <wp:docPr id="365" name="image181.png"/>
            <a:graphic>
              <a:graphicData uri="http://schemas.openxmlformats.org/drawingml/2006/picture">
                <pic:pic>
                  <pic:nvPicPr>
                    <pic:cNvPr id="0" name="image181.png"/>
                    <pic:cNvPicPr preferRelativeResize="0"/>
                  </pic:nvPicPr>
                  <pic:blipFill>
                    <a:blip r:embed="rId2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328">
      <w:pPr>
        <w:pageBreakBefore w:val="0"/>
        <w:rPr/>
      </w:pPr>
      <w:r w:rsidDel="00000000" w:rsidR="00000000" w:rsidRPr="00000000">
        <w:rPr>
          <w:rtl w:val="0"/>
        </w:rPr>
        <w:t xml:space="preserve">6. client has already purchased this team. product A is an asset product.</w:t>
      </w:r>
    </w:p>
    <w:p w:rsidR="00000000" w:rsidDel="00000000" w:rsidP="00000000" w:rsidRDefault="00000000" w:rsidRPr="00000000" w14:paraId="0000032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348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2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3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pageBreakBefore w:val="0"/>
        <w:rPr/>
      </w:pPr>
      <w:r w:rsidDel="00000000" w:rsidR="00000000" w:rsidRPr="00000000">
        <w:rPr>
          <w:rtl w:val="0"/>
        </w:rPr>
        <w:t xml:space="preserve">7. specific distributors and those distributors business units (child accounts).</w:t>
      </w:r>
    </w:p>
    <w:p w:rsidR="00000000" w:rsidDel="00000000" w:rsidP="00000000" w:rsidRDefault="00000000" w:rsidRPr="00000000" w14:paraId="0000032E">
      <w:pPr>
        <w:pageBreakBefore w:val="0"/>
        <w:rPr/>
      </w:pPr>
      <w:r w:rsidDel="00000000" w:rsidR="00000000" w:rsidRPr="00000000">
        <w:rPr>
          <w:rtl w:val="0"/>
        </w:rPr>
        <w:t xml:space="preserve">on the product family of storage.</w:t>
      </w:r>
    </w:p>
    <w:p w:rsidR="00000000" w:rsidDel="00000000" w:rsidP="00000000" w:rsidRDefault="00000000" w:rsidRPr="00000000" w14:paraId="0000032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86000"/>
            <wp:effectExtent b="0" l="0" r="0" t="0"/>
            <wp:docPr id="21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/>
      </w:pPr>
      <w:r w:rsidDel="00000000" w:rsidR="00000000" w:rsidRPr="00000000">
        <w:rPr>
          <w:rtl w:val="0"/>
        </w:rPr>
        <w:t xml:space="preserve">ANS: AD</w:t>
      </w:r>
    </w:p>
    <w:p w:rsidR="00000000" w:rsidDel="00000000" w:rsidP="00000000" w:rsidRDefault="00000000" w:rsidRPr="00000000" w14:paraId="00000331">
      <w:pPr>
        <w:pageBreakBefore w:val="0"/>
        <w:rPr/>
      </w:pPr>
      <w:r w:rsidDel="00000000" w:rsidR="00000000" w:rsidRPr="00000000">
        <w:rPr>
          <w:rtl w:val="0"/>
        </w:rPr>
        <w:t xml:space="preserve">8. search filter for products flagged as subscription products.</w:t>
      </w:r>
    </w:p>
    <w:p w:rsidR="00000000" w:rsidDel="00000000" w:rsidP="00000000" w:rsidRDefault="00000000" w:rsidRPr="00000000" w14:paraId="0000033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18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3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pageBreakBefore w:val="0"/>
        <w:rPr/>
      </w:pPr>
      <w:r w:rsidDel="00000000" w:rsidR="00000000" w:rsidRPr="00000000">
        <w:rPr>
          <w:rtl w:val="0"/>
        </w:rPr>
        <w:t xml:space="preserve">9.model requires that approval requests are assigned to the user’s direct manager .</w:t>
      </w:r>
    </w:p>
    <w:p w:rsidR="00000000" w:rsidDel="00000000" w:rsidP="00000000" w:rsidRDefault="00000000" w:rsidRPr="00000000" w14:paraId="0000033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73300"/>
            <wp:effectExtent b="0" l="0" r="0" t="0"/>
            <wp:docPr id="286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2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33D">
      <w:pPr>
        <w:pageBreakBefore w:val="0"/>
        <w:rPr/>
      </w:pPr>
      <w:r w:rsidDel="00000000" w:rsidR="00000000" w:rsidRPr="00000000">
        <w:rPr>
          <w:rtl w:val="0"/>
        </w:rPr>
        <w:t xml:space="preserve">10. information prior to submitting them for approval.</w:t>
      </w:r>
    </w:p>
    <w:p w:rsidR="00000000" w:rsidDel="00000000" w:rsidP="00000000" w:rsidRDefault="00000000" w:rsidRPr="00000000" w14:paraId="0000033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343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2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rPr/>
      </w:pPr>
      <w:r w:rsidDel="00000000" w:rsidR="00000000" w:rsidRPr="00000000">
        <w:rPr>
          <w:rtl w:val="0"/>
        </w:rPr>
        <w:t xml:space="preserve">ANS: CD</w:t>
      </w:r>
    </w:p>
    <w:p w:rsidR="00000000" w:rsidDel="00000000" w:rsidP="00000000" w:rsidRDefault="00000000" w:rsidRPr="00000000" w14:paraId="000003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pageBreakBefore w:val="0"/>
        <w:rPr/>
      </w:pPr>
      <w:r w:rsidDel="00000000" w:rsidR="00000000" w:rsidRPr="00000000">
        <w:rPr>
          <w:rtl w:val="0"/>
        </w:rPr>
        <w:t xml:space="preserve">11. sold by uc contains a combination of assets and subscriptions.</w:t>
      </w:r>
    </w:p>
    <w:p w:rsidR="00000000" w:rsidDel="00000000" w:rsidP="00000000" w:rsidRDefault="00000000" w:rsidRPr="00000000" w14:paraId="00000349">
      <w:pPr>
        <w:pageBreakBefore w:val="0"/>
        <w:rPr/>
      </w:pPr>
      <w:r w:rsidDel="00000000" w:rsidR="00000000" w:rsidRPr="00000000">
        <w:rPr>
          <w:rtl w:val="0"/>
        </w:rPr>
        <w:t xml:space="preserve">bundle is excluded in the amendment quote.</w:t>
      </w:r>
    </w:p>
    <w:p w:rsidR="00000000" w:rsidDel="00000000" w:rsidP="00000000" w:rsidRDefault="00000000" w:rsidRPr="00000000" w14:paraId="0000034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259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2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34C">
      <w:pPr>
        <w:pageBreakBefore w:val="0"/>
        <w:rPr/>
      </w:pPr>
      <w:r w:rsidDel="00000000" w:rsidR="00000000" w:rsidRPr="00000000">
        <w:rPr>
          <w:rtl w:val="0"/>
        </w:rPr>
        <w:t xml:space="preserve">12. and EUR and has multi-currency enabled.</w:t>
      </w:r>
    </w:p>
    <w:p w:rsidR="00000000" w:rsidDel="00000000" w:rsidP="00000000" w:rsidRDefault="00000000" w:rsidRPr="00000000" w14:paraId="0000034D">
      <w:pPr>
        <w:pageBreakBefore w:val="0"/>
        <w:rPr/>
      </w:pPr>
      <w:r w:rsidDel="00000000" w:rsidR="00000000" w:rsidRPr="00000000">
        <w:rPr>
          <w:rtl w:val="0"/>
        </w:rPr>
        <w:t xml:space="preserve">                                    one for asia pacific customers.</w:t>
      </w:r>
    </w:p>
    <w:p w:rsidR="00000000" w:rsidDel="00000000" w:rsidP="00000000" w:rsidRDefault="00000000" w:rsidRPr="00000000" w14:paraId="0000034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654300"/>
            <wp:effectExtent b="0" l="0" r="0" t="0"/>
            <wp:docPr id="301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2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3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2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66">
    <w:pPr>
      <w:rPr>
        <w:b w:val="1"/>
        <w:sz w:val="48"/>
        <w:szCs w:val="48"/>
      </w:rPr>
    </w:pPr>
    <w:r w:rsidDel="00000000" w:rsidR="00000000" w:rsidRPr="00000000">
      <w:rPr>
        <w:rtl w:val="0"/>
      </w:rPr>
      <w:t xml:space="preserve">                                                                                      </w:t>
    </w:r>
    <w:r w:rsidDel="00000000" w:rsidR="00000000" w:rsidRPr="00000000">
      <w:rPr>
        <w:b w:val="1"/>
        <w:sz w:val="48"/>
        <w:szCs w:val="48"/>
        <w:rtl w:val="0"/>
      </w:rPr>
      <w:t xml:space="preserve">CPQ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4.png"/><Relationship Id="rId190" Type="http://schemas.openxmlformats.org/officeDocument/2006/relationships/image" Target="media/image142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4" Type="http://schemas.openxmlformats.org/officeDocument/2006/relationships/image" Target="media/image187.png"/><Relationship Id="rId194" Type="http://schemas.openxmlformats.org/officeDocument/2006/relationships/image" Target="media/image29.png"/><Relationship Id="rId43" Type="http://schemas.openxmlformats.org/officeDocument/2006/relationships/image" Target="media/image28.png"/><Relationship Id="rId193" Type="http://schemas.openxmlformats.org/officeDocument/2006/relationships/image" Target="media/image143.png"/><Relationship Id="rId46" Type="http://schemas.openxmlformats.org/officeDocument/2006/relationships/image" Target="media/image33.png"/><Relationship Id="rId192" Type="http://schemas.openxmlformats.org/officeDocument/2006/relationships/image" Target="media/image137.png"/><Relationship Id="rId45" Type="http://schemas.openxmlformats.org/officeDocument/2006/relationships/image" Target="media/image32.png"/><Relationship Id="rId191" Type="http://schemas.openxmlformats.org/officeDocument/2006/relationships/image" Target="media/image175.png"/><Relationship Id="rId48" Type="http://schemas.openxmlformats.org/officeDocument/2006/relationships/image" Target="media/image19.png"/><Relationship Id="rId187" Type="http://schemas.openxmlformats.org/officeDocument/2006/relationships/image" Target="media/image22.png"/><Relationship Id="rId47" Type="http://schemas.openxmlformats.org/officeDocument/2006/relationships/image" Target="media/image5.png"/><Relationship Id="rId186" Type="http://schemas.openxmlformats.org/officeDocument/2006/relationships/image" Target="media/image31.png"/><Relationship Id="rId185" Type="http://schemas.openxmlformats.org/officeDocument/2006/relationships/image" Target="media/image8.png"/><Relationship Id="rId49" Type="http://schemas.openxmlformats.org/officeDocument/2006/relationships/image" Target="media/image15.png"/><Relationship Id="rId184" Type="http://schemas.openxmlformats.org/officeDocument/2006/relationships/image" Target="media/image16.png"/><Relationship Id="rId189" Type="http://schemas.openxmlformats.org/officeDocument/2006/relationships/image" Target="media/image58.png"/><Relationship Id="rId188" Type="http://schemas.openxmlformats.org/officeDocument/2006/relationships/image" Target="media/image127.png"/><Relationship Id="rId31" Type="http://schemas.openxmlformats.org/officeDocument/2006/relationships/image" Target="media/image191.png"/><Relationship Id="rId30" Type="http://schemas.openxmlformats.org/officeDocument/2006/relationships/image" Target="media/image192.png"/><Relationship Id="rId33" Type="http://schemas.openxmlformats.org/officeDocument/2006/relationships/image" Target="media/image193.png"/><Relationship Id="rId183" Type="http://schemas.openxmlformats.org/officeDocument/2006/relationships/image" Target="media/image7.png"/><Relationship Id="rId32" Type="http://schemas.openxmlformats.org/officeDocument/2006/relationships/image" Target="media/image190.png"/><Relationship Id="rId182" Type="http://schemas.openxmlformats.org/officeDocument/2006/relationships/image" Target="media/image10.png"/><Relationship Id="rId35" Type="http://schemas.openxmlformats.org/officeDocument/2006/relationships/image" Target="media/image198.png"/><Relationship Id="rId181" Type="http://schemas.openxmlformats.org/officeDocument/2006/relationships/image" Target="media/image3.png"/><Relationship Id="rId34" Type="http://schemas.openxmlformats.org/officeDocument/2006/relationships/image" Target="media/image194.png"/><Relationship Id="rId180" Type="http://schemas.openxmlformats.org/officeDocument/2006/relationships/image" Target="media/image9.png"/><Relationship Id="rId37" Type="http://schemas.openxmlformats.org/officeDocument/2006/relationships/image" Target="media/image27.png"/><Relationship Id="rId176" Type="http://schemas.openxmlformats.org/officeDocument/2006/relationships/image" Target="media/image17.png"/><Relationship Id="rId36" Type="http://schemas.openxmlformats.org/officeDocument/2006/relationships/image" Target="media/image195.png"/><Relationship Id="rId175" Type="http://schemas.openxmlformats.org/officeDocument/2006/relationships/image" Target="media/image68.png"/><Relationship Id="rId39" Type="http://schemas.openxmlformats.org/officeDocument/2006/relationships/image" Target="media/image26.png"/><Relationship Id="rId174" Type="http://schemas.openxmlformats.org/officeDocument/2006/relationships/image" Target="media/image76.png"/><Relationship Id="rId38" Type="http://schemas.openxmlformats.org/officeDocument/2006/relationships/image" Target="media/image23.png"/><Relationship Id="rId173" Type="http://schemas.openxmlformats.org/officeDocument/2006/relationships/image" Target="media/image61.png"/><Relationship Id="rId179" Type="http://schemas.openxmlformats.org/officeDocument/2006/relationships/image" Target="media/image13.png"/><Relationship Id="rId178" Type="http://schemas.openxmlformats.org/officeDocument/2006/relationships/image" Target="media/image12.png"/><Relationship Id="rId177" Type="http://schemas.openxmlformats.org/officeDocument/2006/relationships/image" Target="media/image36.png"/><Relationship Id="rId20" Type="http://schemas.openxmlformats.org/officeDocument/2006/relationships/image" Target="media/image212.png"/><Relationship Id="rId22" Type="http://schemas.openxmlformats.org/officeDocument/2006/relationships/image" Target="media/image214.png"/><Relationship Id="rId21" Type="http://schemas.openxmlformats.org/officeDocument/2006/relationships/image" Target="media/image218.png"/><Relationship Id="rId24" Type="http://schemas.openxmlformats.org/officeDocument/2006/relationships/image" Target="media/image215.png"/><Relationship Id="rId23" Type="http://schemas.openxmlformats.org/officeDocument/2006/relationships/image" Target="media/image216.png"/><Relationship Id="rId26" Type="http://schemas.openxmlformats.org/officeDocument/2006/relationships/image" Target="media/image217.png"/><Relationship Id="rId25" Type="http://schemas.openxmlformats.org/officeDocument/2006/relationships/image" Target="media/image213.png"/><Relationship Id="rId28" Type="http://schemas.openxmlformats.org/officeDocument/2006/relationships/image" Target="media/image188.png"/><Relationship Id="rId27" Type="http://schemas.openxmlformats.org/officeDocument/2006/relationships/image" Target="media/image183.png"/><Relationship Id="rId29" Type="http://schemas.openxmlformats.org/officeDocument/2006/relationships/image" Target="media/image189.png"/><Relationship Id="rId11" Type="http://schemas.openxmlformats.org/officeDocument/2006/relationships/image" Target="media/image202.png"/><Relationship Id="rId10" Type="http://schemas.openxmlformats.org/officeDocument/2006/relationships/image" Target="media/image206.png"/><Relationship Id="rId13" Type="http://schemas.openxmlformats.org/officeDocument/2006/relationships/image" Target="media/image204.png"/><Relationship Id="rId12" Type="http://schemas.openxmlformats.org/officeDocument/2006/relationships/image" Target="media/image203.png"/><Relationship Id="rId15" Type="http://schemas.openxmlformats.org/officeDocument/2006/relationships/image" Target="media/image207.png"/><Relationship Id="rId198" Type="http://schemas.openxmlformats.org/officeDocument/2006/relationships/image" Target="media/image165.png"/><Relationship Id="rId14" Type="http://schemas.openxmlformats.org/officeDocument/2006/relationships/image" Target="media/image211.png"/><Relationship Id="rId197" Type="http://schemas.openxmlformats.org/officeDocument/2006/relationships/image" Target="media/image184.png"/><Relationship Id="rId17" Type="http://schemas.openxmlformats.org/officeDocument/2006/relationships/image" Target="media/image208.png"/><Relationship Id="rId196" Type="http://schemas.openxmlformats.org/officeDocument/2006/relationships/image" Target="media/image176.png"/><Relationship Id="rId16" Type="http://schemas.openxmlformats.org/officeDocument/2006/relationships/image" Target="media/image209.png"/><Relationship Id="rId195" Type="http://schemas.openxmlformats.org/officeDocument/2006/relationships/image" Target="media/image161.png"/><Relationship Id="rId19" Type="http://schemas.openxmlformats.org/officeDocument/2006/relationships/image" Target="media/image210.png"/><Relationship Id="rId18" Type="http://schemas.openxmlformats.org/officeDocument/2006/relationships/image" Target="media/image205.png"/><Relationship Id="rId199" Type="http://schemas.openxmlformats.org/officeDocument/2006/relationships/image" Target="media/image18.png"/><Relationship Id="rId84" Type="http://schemas.openxmlformats.org/officeDocument/2006/relationships/image" Target="media/image117.png"/><Relationship Id="rId83" Type="http://schemas.openxmlformats.org/officeDocument/2006/relationships/image" Target="media/image125.png"/><Relationship Id="rId86" Type="http://schemas.openxmlformats.org/officeDocument/2006/relationships/image" Target="media/image128.png"/><Relationship Id="rId85" Type="http://schemas.openxmlformats.org/officeDocument/2006/relationships/image" Target="media/image121.png"/><Relationship Id="rId88" Type="http://schemas.openxmlformats.org/officeDocument/2006/relationships/image" Target="media/image109.png"/><Relationship Id="rId150" Type="http://schemas.openxmlformats.org/officeDocument/2006/relationships/image" Target="media/image111.png"/><Relationship Id="rId87" Type="http://schemas.openxmlformats.org/officeDocument/2006/relationships/image" Target="media/image108.png"/><Relationship Id="rId89" Type="http://schemas.openxmlformats.org/officeDocument/2006/relationships/image" Target="media/image110.png"/><Relationship Id="rId80" Type="http://schemas.openxmlformats.org/officeDocument/2006/relationships/image" Target="media/image114.png"/><Relationship Id="rId82" Type="http://schemas.openxmlformats.org/officeDocument/2006/relationships/image" Target="media/image118.png"/><Relationship Id="rId81" Type="http://schemas.openxmlformats.org/officeDocument/2006/relationships/image" Target="media/image1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122.png"/><Relationship Id="rId4" Type="http://schemas.openxmlformats.org/officeDocument/2006/relationships/numbering" Target="numbering.xml"/><Relationship Id="rId148" Type="http://schemas.openxmlformats.org/officeDocument/2006/relationships/image" Target="media/image124.png"/><Relationship Id="rId9" Type="http://schemas.openxmlformats.org/officeDocument/2006/relationships/image" Target="media/image200.png"/><Relationship Id="rId143" Type="http://schemas.openxmlformats.org/officeDocument/2006/relationships/image" Target="media/image84.png"/><Relationship Id="rId142" Type="http://schemas.openxmlformats.org/officeDocument/2006/relationships/image" Target="media/image98.png"/><Relationship Id="rId141" Type="http://schemas.openxmlformats.org/officeDocument/2006/relationships/image" Target="media/image95.png"/><Relationship Id="rId140" Type="http://schemas.openxmlformats.org/officeDocument/2006/relationships/image" Target="media/image90.png"/><Relationship Id="rId5" Type="http://schemas.openxmlformats.org/officeDocument/2006/relationships/styles" Target="styles.xml"/><Relationship Id="rId147" Type="http://schemas.openxmlformats.org/officeDocument/2006/relationships/image" Target="media/image120.png"/><Relationship Id="rId6" Type="http://schemas.openxmlformats.org/officeDocument/2006/relationships/customXml" Target="../customXML/item1.xml"/><Relationship Id="rId146" Type="http://schemas.openxmlformats.org/officeDocument/2006/relationships/image" Target="media/image123.png"/><Relationship Id="rId7" Type="http://schemas.openxmlformats.org/officeDocument/2006/relationships/image" Target="media/image199.png"/><Relationship Id="rId145" Type="http://schemas.openxmlformats.org/officeDocument/2006/relationships/image" Target="media/image87.png"/><Relationship Id="rId8" Type="http://schemas.openxmlformats.org/officeDocument/2006/relationships/image" Target="media/image201.png"/><Relationship Id="rId144" Type="http://schemas.openxmlformats.org/officeDocument/2006/relationships/image" Target="media/image85.png"/><Relationship Id="rId73" Type="http://schemas.openxmlformats.org/officeDocument/2006/relationships/image" Target="media/image42.png"/><Relationship Id="rId72" Type="http://schemas.openxmlformats.org/officeDocument/2006/relationships/image" Target="media/image50.png"/><Relationship Id="rId75" Type="http://schemas.openxmlformats.org/officeDocument/2006/relationships/image" Target="media/image57.png"/><Relationship Id="rId74" Type="http://schemas.openxmlformats.org/officeDocument/2006/relationships/image" Target="media/image51.png"/><Relationship Id="rId77" Type="http://schemas.openxmlformats.org/officeDocument/2006/relationships/image" Target="media/image39.png"/><Relationship Id="rId76" Type="http://schemas.openxmlformats.org/officeDocument/2006/relationships/image" Target="media/image56.png"/><Relationship Id="rId79" Type="http://schemas.openxmlformats.org/officeDocument/2006/relationships/image" Target="media/image113.png"/><Relationship Id="rId78" Type="http://schemas.openxmlformats.org/officeDocument/2006/relationships/image" Target="media/image41.png"/><Relationship Id="rId71" Type="http://schemas.openxmlformats.org/officeDocument/2006/relationships/image" Target="media/image54.png"/><Relationship Id="rId70" Type="http://schemas.openxmlformats.org/officeDocument/2006/relationships/image" Target="media/image44.png"/><Relationship Id="rId139" Type="http://schemas.openxmlformats.org/officeDocument/2006/relationships/image" Target="media/image91.png"/><Relationship Id="rId138" Type="http://schemas.openxmlformats.org/officeDocument/2006/relationships/image" Target="media/image101.png"/><Relationship Id="rId137" Type="http://schemas.openxmlformats.org/officeDocument/2006/relationships/image" Target="media/image102.png"/><Relationship Id="rId132" Type="http://schemas.openxmlformats.org/officeDocument/2006/relationships/image" Target="media/image146.png"/><Relationship Id="rId131" Type="http://schemas.openxmlformats.org/officeDocument/2006/relationships/image" Target="media/image153.png"/><Relationship Id="rId130" Type="http://schemas.openxmlformats.org/officeDocument/2006/relationships/image" Target="media/image155.png"/><Relationship Id="rId136" Type="http://schemas.openxmlformats.org/officeDocument/2006/relationships/image" Target="media/image97.png"/><Relationship Id="rId135" Type="http://schemas.openxmlformats.org/officeDocument/2006/relationships/image" Target="media/image149.png"/><Relationship Id="rId134" Type="http://schemas.openxmlformats.org/officeDocument/2006/relationships/image" Target="media/image148.png"/><Relationship Id="rId133" Type="http://schemas.openxmlformats.org/officeDocument/2006/relationships/image" Target="media/image151.png"/><Relationship Id="rId62" Type="http://schemas.openxmlformats.org/officeDocument/2006/relationships/image" Target="media/image71.png"/><Relationship Id="rId61" Type="http://schemas.openxmlformats.org/officeDocument/2006/relationships/image" Target="media/image64.png"/><Relationship Id="rId64" Type="http://schemas.openxmlformats.org/officeDocument/2006/relationships/image" Target="media/image73.png"/><Relationship Id="rId63" Type="http://schemas.openxmlformats.org/officeDocument/2006/relationships/image" Target="media/image75.png"/><Relationship Id="rId66" Type="http://schemas.openxmlformats.org/officeDocument/2006/relationships/image" Target="media/image79.png"/><Relationship Id="rId172" Type="http://schemas.openxmlformats.org/officeDocument/2006/relationships/image" Target="media/image62.png"/><Relationship Id="rId65" Type="http://schemas.openxmlformats.org/officeDocument/2006/relationships/image" Target="media/image74.png"/><Relationship Id="rId171" Type="http://schemas.openxmlformats.org/officeDocument/2006/relationships/image" Target="media/image72.png"/><Relationship Id="rId68" Type="http://schemas.openxmlformats.org/officeDocument/2006/relationships/image" Target="media/image40.png"/><Relationship Id="rId170" Type="http://schemas.openxmlformats.org/officeDocument/2006/relationships/image" Target="media/image77.png"/><Relationship Id="rId67" Type="http://schemas.openxmlformats.org/officeDocument/2006/relationships/image" Target="media/image65.png"/><Relationship Id="rId60" Type="http://schemas.openxmlformats.org/officeDocument/2006/relationships/image" Target="media/image63.png"/><Relationship Id="rId165" Type="http://schemas.openxmlformats.org/officeDocument/2006/relationships/image" Target="media/image35.png"/><Relationship Id="rId69" Type="http://schemas.openxmlformats.org/officeDocument/2006/relationships/image" Target="media/image43.png"/><Relationship Id="rId164" Type="http://schemas.openxmlformats.org/officeDocument/2006/relationships/image" Target="media/image48.png"/><Relationship Id="rId163" Type="http://schemas.openxmlformats.org/officeDocument/2006/relationships/image" Target="media/image45.png"/><Relationship Id="rId162" Type="http://schemas.openxmlformats.org/officeDocument/2006/relationships/image" Target="media/image47.png"/><Relationship Id="rId169" Type="http://schemas.openxmlformats.org/officeDocument/2006/relationships/image" Target="media/image70.png"/><Relationship Id="rId168" Type="http://schemas.openxmlformats.org/officeDocument/2006/relationships/image" Target="media/image67.png"/><Relationship Id="rId167" Type="http://schemas.openxmlformats.org/officeDocument/2006/relationships/image" Target="media/image80.png"/><Relationship Id="rId166" Type="http://schemas.openxmlformats.org/officeDocument/2006/relationships/image" Target="media/image81.png"/><Relationship Id="rId51" Type="http://schemas.openxmlformats.org/officeDocument/2006/relationships/image" Target="media/image11.png"/><Relationship Id="rId50" Type="http://schemas.openxmlformats.org/officeDocument/2006/relationships/image" Target="media/image6.png"/><Relationship Id="rId53" Type="http://schemas.openxmlformats.org/officeDocument/2006/relationships/image" Target="media/image4.png"/><Relationship Id="rId52" Type="http://schemas.openxmlformats.org/officeDocument/2006/relationships/image" Target="media/image21.png"/><Relationship Id="rId55" Type="http://schemas.openxmlformats.org/officeDocument/2006/relationships/image" Target="media/image14.png"/><Relationship Id="rId161" Type="http://schemas.openxmlformats.org/officeDocument/2006/relationships/image" Target="media/image49.png"/><Relationship Id="rId54" Type="http://schemas.openxmlformats.org/officeDocument/2006/relationships/image" Target="media/image2.png"/><Relationship Id="rId160" Type="http://schemas.openxmlformats.org/officeDocument/2006/relationships/image" Target="media/image59.png"/><Relationship Id="rId57" Type="http://schemas.openxmlformats.org/officeDocument/2006/relationships/image" Target="media/image60.png"/><Relationship Id="rId56" Type="http://schemas.openxmlformats.org/officeDocument/2006/relationships/image" Target="media/image25.png"/><Relationship Id="rId159" Type="http://schemas.openxmlformats.org/officeDocument/2006/relationships/image" Target="media/image52.png"/><Relationship Id="rId59" Type="http://schemas.openxmlformats.org/officeDocument/2006/relationships/image" Target="media/image69.png"/><Relationship Id="rId154" Type="http://schemas.openxmlformats.org/officeDocument/2006/relationships/image" Target="media/image107.png"/><Relationship Id="rId58" Type="http://schemas.openxmlformats.org/officeDocument/2006/relationships/image" Target="media/image66.png"/><Relationship Id="rId153" Type="http://schemas.openxmlformats.org/officeDocument/2006/relationships/image" Target="media/image115.png"/><Relationship Id="rId152" Type="http://schemas.openxmlformats.org/officeDocument/2006/relationships/image" Target="media/image119.png"/><Relationship Id="rId151" Type="http://schemas.openxmlformats.org/officeDocument/2006/relationships/image" Target="media/image112.png"/><Relationship Id="rId158" Type="http://schemas.openxmlformats.org/officeDocument/2006/relationships/image" Target="media/image46.png"/><Relationship Id="rId157" Type="http://schemas.openxmlformats.org/officeDocument/2006/relationships/image" Target="media/image55.png"/><Relationship Id="rId156" Type="http://schemas.openxmlformats.org/officeDocument/2006/relationships/image" Target="media/image53.png"/><Relationship Id="rId155" Type="http://schemas.openxmlformats.org/officeDocument/2006/relationships/image" Target="media/image106.png"/><Relationship Id="rId107" Type="http://schemas.openxmlformats.org/officeDocument/2006/relationships/image" Target="media/image172.png"/><Relationship Id="rId106" Type="http://schemas.openxmlformats.org/officeDocument/2006/relationships/image" Target="media/image157.png"/><Relationship Id="rId105" Type="http://schemas.openxmlformats.org/officeDocument/2006/relationships/image" Target="media/image159.png"/><Relationship Id="rId104" Type="http://schemas.openxmlformats.org/officeDocument/2006/relationships/image" Target="media/image156.png"/><Relationship Id="rId225" Type="http://schemas.openxmlformats.org/officeDocument/2006/relationships/header" Target="header1.xml"/><Relationship Id="rId109" Type="http://schemas.openxmlformats.org/officeDocument/2006/relationships/image" Target="media/image177.png"/><Relationship Id="rId108" Type="http://schemas.openxmlformats.org/officeDocument/2006/relationships/image" Target="media/image170.png"/><Relationship Id="rId220" Type="http://schemas.openxmlformats.org/officeDocument/2006/relationships/image" Target="media/image1.png"/><Relationship Id="rId103" Type="http://schemas.openxmlformats.org/officeDocument/2006/relationships/image" Target="media/image154.png"/><Relationship Id="rId224" Type="http://schemas.openxmlformats.org/officeDocument/2006/relationships/image" Target="media/image126.png"/><Relationship Id="rId102" Type="http://schemas.openxmlformats.org/officeDocument/2006/relationships/image" Target="media/image152.png"/><Relationship Id="rId223" Type="http://schemas.openxmlformats.org/officeDocument/2006/relationships/image" Target="media/image78.png"/><Relationship Id="rId101" Type="http://schemas.openxmlformats.org/officeDocument/2006/relationships/image" Target="media/image82.png"/><Relationship Id="rId222" Type="http://schemas.openxmlformats.org/officeDocument/2006/relationships/image" Target="media/image158.png"/><Relationship Id="rId100" Type="http://schemas.openxmlformats.org/officeDocument/2006/relationships/image" Target="media/image89.png"/><Relationship Id="rId221" Type="http://schemas.openxmlformats.org/officeDocument/2006/relationships/image" Target="media/image105.png"/><Relationship Id="rId217" Type="http://schemas.openxmlformats.org/officeDocument/2006/relationships/image" Target="media/image181.png"/><Relationship Id="rId216" Type="http://schemas.openxmlformats.org/officeDocument/2006/relationships/image" Target="media/image185.png"/><Relationship Id="rId215" Type="http://schemas.openxmlformats.org/officeDocument/2006/relationships/image" Target="media/image24.png"/><Relationship Id="rId214" Type="http://schemas.openxmlformats.org/officeDocument/2006/relationships/image" Target="media/image186.png"/><Relationship Id="rId219" Type="http://schemas.openxmlformats.org/officeDocument/2006/relationships/image" Target="media/image30.png"/><Relationship Id="rId218" Type="http://schemas.openxmlformats.org/officeDocument/2006/relationships/image" Target="media/image164.png"/><Relationship Id="rId213" Type="http://schemas.openxmlformats.org/officeDocument/2006/relationships/image" Target="media/image145.png"/><Relationship Id="rId212" Type="http://schemas.openxmlformats.org/officeDocument/2006/relationships/image" Target="media/image20.png"/><Relationship Id="rId211" Type="http://schemas.openxmlformats.org/officeDocument/2006/relationships/image" Target="media/image196.png"/><Relationship Id="rId210" Type="http://schemas.openxmlformats.org/officeDocument/2006/relationships/image" Target="media/image171.png"/><Relationship Id="rId129" Type="http://schemas.openxmlformats.org/officeDocument/2006/relationships/image" Target="media/image147.png"/><Relationship Id="rId128" Type="http://schemas.openxmlformats.org/officeDocument/2006/relationships/image" Target="media/image150.png"/><Relationship Id="rId127" Type="http://schemas.openxmlformats.org/officeDocument/2006/relationships/image" Target="media/image160.png"/><Relationship Id="rId126" Type="http://schemas.openxmlformats.org/officeDocument/2006/relationships/image" Target="media/image131.png"/><Relationship Id="rId121" Type="http://schemas.openxmlformats.org/officeDocument/2006/relationships/image" Target="media/image135.png"/><Relationship Id="rId120" Type="http://schemas.openxmlformats.org/officeDocument/2006/relationships/image" Target="media/image134.png"/><Relationship Id="rId125" Type="http://schemas.openxmlformats.org/officeDocument/2006/relationships/image" Target="media/image138.png"/><Relationship Id="rId124" Type="http://schemas.openxmlformats.org/officeDocument/2006/relationships/image" Target="media/image130.png"/><Relationship Id="rId123" Type="http://schemas.openxmlformats.org/officeDocument/2006/relationships/image" Target="media/image132.png"/><Relationship Id="rId122" Type="http://schemas.openxmlformats.org/officeDocument/2006/relationships/image" Target="media/image139.png"/><Relationship Id="rId95" Type="http://schemas.openxmlformats.org/officeDocument/2006/relationships/image" Target="media/image100.png"/><Relationship Id="rId94" Type="http://schemas.openxmlformats.org/officeDocument/2006/relationships/image" Target="media/image99.png"/><Relationship Id="rId97" Type="http://schemas.openxmlformats.org/officeDocument/2006/relationships/image" Target="media/image83.png"/><Relationship Id="rId96" Type="http://schemas.openxmlformats.org/officeDocument/2006/relationships/image" Target="media/image103.png"/><Relationship Id="rId99" Type="http://schemas.openxmlformats.org/officeDocument/2006/relationships/image" Target="media/image88.png"/><Relationship Id="rId98" Type="http://schemas.openxmlformats.org/officeDocument/2006/relationships/image" Target="media/image86.png"/><Relationship Id="rId91" Type="http://schemas.openxmlformats.org/officeDocument/2006/relationships/image" Target="media/image92.png"/><Relationship Id="rId90" Type="http://schemas.openxmlformats.org/officeDocument/2006/relationships/image" Target="media/image178.png"/><Relationship Id="rId93" Type="http://schemas.openxmlformats.org/officeDocument/2006/relationships/image" Target="media/image96.png"/><Relationship Id="rId92" Type="http://schemas.openxmlformats.org/officeDocument/2006/relationships/image" Target="media/image94.png"/><Relationship Id="rId118" Type="http://schemas.openxmlformats.org/officeDocument/2006/relationships/image" Target="media/image136.png"/><Relationship Id="rId117" Type="http://schemas.openxmlformats.org/officeDocument/2006/relationships/image" Target="media/image140.png"/><Relationship Id="rId116" Type="http://schemas.openxmlformats.org/officeDocument/2006/relationships/image" Target="media/image162.png"/><Relationship Id="rId115" Type="http://schemas.openxmlformats.org/officeDocument/2006/relationships/image" Target="media/image163.png"/><Relationship Id="rId119" Type="http://schemas.openxmlformats.org/officeDocument/2006/relationships/image" Target="media/image133.png"/><Relationship Id="rId110" Type="http://schemas.openxmlformats.org/officeDocument/2006/relationships/image" Target="media/image173.png"/><Relationship Id="rId114" Type="http://schemas.openxmlformats.org/officeDocument/2006/relationships/image" Target="media/image169.png"/><Relationship Id="rId113" Type="http://schemas.openxmlformats.org/officeDocument/2006/relationships/image" Target="media/image168.png"/><Relationship Id="rId112" Type="http://schemas.openxmlformats.org/officeDocument/2006/relationships/image" Target="media/image167.png"/><Relationship Id="rId111" Type="http://schemas.openxmlformats.org/officeDocument/2006/relationships/image" Target="media/image166.png"/><Relationship Id="rId206" Type="http://schemas.openxmlformats.org/officeDocument/2006/relationships/image" Target="media/image197.png"/><Relationship Id="rId205" Type="http://schemas.openxmlformats.org/officeDocument/2006/relationships/image" Target="media/image174.png"/><Relationship Id="rId204" Type="http://schemas.openxmlformats.org/officeDocument/2006/relationships/image" Target="media/image180.png"/><Relationship Id="rId203" Type="http://schemas.openxmlformats.org/officeDocument/2006/relationships/image" Target="media/image129.png"/><Relationship Id="rId209" Type="http://schemas.openxmlformats.org/officeDocument/2006/relationships/image" Target="media/image182.png"/><Relationship Id="rId208" Type="http://schemas.openxmlformats.org/officeDocument/2006/relationships/image" Target="media/image93.png"/><Relationship Id="rId207" Type="http://schemas.openxmlformats.org/officeDocument/2006/relationships/image" Target="media/image104.png"/><Relationship Id="rId202" Type="http://schemas.openxmlformats.org/officeDocument/2006/relationships/image" Target="media/image179.png"/><Relationship Id="rId201" Type="http://schemas.openxmlformats.org/officeDocument/2006/relationships/image" Target="media/image141.png"/><Relationship Id="rId200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7DJ0USjbvB6GxQbXYTrX+VwelQ==">AMUW2mVY4q/lOJz8J6XYD9PlXq9CwORK4AdtDNvSxp91GqBhbkpM6i7vfC9UB+WN5JJk9GfvogbXWJuOXPAV712jTZKaYUw+V+sM4oqQNlQZnkuuU9a87mc=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2020-06-19T06:10:00Z</dcterms:created>
  <dc:creator>lenovoi3</dc:creator>
</cp:coreProperties>
</file>