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the contact retail_opt_in_c picklist field to yes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/>
        <w:drawing>
          <wp:inline distB="0" distT="0" distL="0" distR="0">
            <wp:extent cx="5724525" cy="1190625"/>
            <wp:effectExtent b="0" l="0" r="0" t="0"/>
            <wp:docPr id="102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90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admin owns all of the accounts in the uc org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/>
        <w:drawing>
          <wp:inline distB="0" distT="0" distL="0" distR="0">
            <wp:extent cx="5724525" cy="1228725"/>
            <wp:effectExtent b="0" l="0" r="0" t="0"/>
            <wp:docPr id="104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28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Ans:  AD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create a custom object and 10 fields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0" distT="0" distL="0" distR="0">
            <wp:extent cx="5724525" cy="1743075"/>
            <wp:effectExtent b="0" l="0" r="0" t="0"/>
            <wp:docPr id="10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743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Ans:  B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customer contacts using the contacts tab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/>
        <w:drawing>
          <wp:inline distB="0" distT="0" distL="0" distR="0">
            <wp:extent cx="5724525" cy="1638300"/>
            <wp:effectExtent b="0" l="0" r="0" t="0"/>
            <wp:docPr id="106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Ans: AC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page layout to improve efficiency and collaboration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0" distT="0" distL="0" distR="0">
            <wp:extent cx="5731510" cy="1494790"/>
            <wp:effectExtent b="0" l="0" r="0" t="0"/>
            <wp:docPr id="105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947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Ans: BC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choosing a template for a new lightning record page?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/>
        <w:drawing>
          <wp:inline distB="0" distT="0" distL="0" distR="0">
            <wp:extent cx="5731510" cy="1418590"/>
            <wp:effectExtent b="0" l="0" r="0" t="0"/>
            <wp:docPr id="11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185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Ans: 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when making it new report for records they own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/>
        <w:drawing>
          <wp:inline distB="0" distT="0" distL="0" distR="0">
            <wp:extent cx="5724525" cy="1114425"/>
            <wp:effectExtent b="0" l="0" r="0" t="0"/>
            <wp:docPr id="10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14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that is used from date to date/time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/>
        <w:drawing>
          <wp:inline distB="0" distT="0" distL="0" distR="0">
            <wp:extent cx="5724525" cy="1181100"/>
            <wp:effectExtent b="0" l="0" r="0" t="0"/>
            <wp:docPr id="115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users not seeing the new item on the layout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/>
        <w:drawing>
          <wp:inline distB="0" distT="0" distL="0" distR="0">
            <wp:extent cx="5731510" cy="1247140"/>
            <wp:effectExtent b="0" l="0" r="0" t="0"/>
            <wp:docPr id="113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7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Ans: AB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how ever it will migrate this org to lightning experience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/>
        <w:drawing>
          <wp:inline distB="0" distT="0" distL="0" distR="0">
            <wp:extent cx="5724525" cy="1162050"/>
            <wp:effectExtent b="0" l="0" r="0" t="0"/>
            <wp:docPr id="119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62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Ans: A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and should see different values for the same fields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0" distT="0" distL="0" distR="0">
            <wp:extent cx="5724525" cy="1362075"/>
            <wp:effectExtent b="0" l="0" r="0" t="0"/>
            <wp:docPr id="116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362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Ans: ACE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c records that have their picklist status set to active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0" distT="0" distL="0" distR="0">
            <wp:extent cx="5724525" cy="1143000"/>
            <wp:effectExtent b="0" l="0" r="0" t="0"/>
            <wp:docPr id="94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4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a project that will clean up this ord during lightning migration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/>
        <w:drawing>
          <wp:inline distB="0" distT="0" distL="0" distR="0">
            <wp:extent cx="5724525" cy="1390650"/>
            <wp:effectExtent b="0" l="0" r="0" t="0"/>
            <wp:docPr id="120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390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Ans: ABD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the application lifecycle management process to its release management strategy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/>
        <w:drawing>
          <wp:inline distB="0" distT="0" distL="0" distR="0">
            <wp:extent cx="5724525" cy="1390650"/>
            <wp:effectExtent b="0" l="0" r="0" t="0"/>
            <wp:docPr id="122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390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Ans: A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every time there is an owner change on the case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/>
        <w:drawing>
          <wp:inline distB="0" distT="0" distL="0" distR="0">
            <wp:extent cx="5724525" cy="1276350"/>
            <wp:effectExtent b="0" l="0" r="0" t="0"/>
            <wp:docPr id="124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Ans: CD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custom lightning components in their org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/>
        <w:drawing>
          <wp:inline distB="0" distT="0" distL="0" distR="0">
            <wp:extent cx="5724525" cy="1447800"/>
            <wp:effectExtent b="0" l="0" r="0" t="0"/>
            <wp:docPr id="126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Ans: BD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for this field on each object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/>
        <w:drawing>
          <wp:inline distB="0" distT="0" distL="0" distR="0">
            <wp:extent cx="5724525" cy="1162050"/>
            <wp:effectExtent b="0" l="0" r="0" t="0"/>
            <wp:docPr id="128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62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about ways to create an enhanced user experience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/>
        <w:drawing>
          <wp:inline distB="0" distT="0" distL="0" distR="0">
            <wp:extent cx="5724525" cy="1295400"/>
            <wp:effectExtent b="0" l="0" r="0" t="0"/>
            <wp:docPr id="129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Ans: CD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home is published on the web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/>
        <w:drawing>
          <wp:inline distB="0" distT="0" distL="0" distR="0">
            <wp:extent cx="5724525" cy="1190625"/>
            <wp:effectExtent b="0" l="0" r="0" t="0"/>
            <wp:docPr id="130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90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num_open_cases_c and num_closed_cases_c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/>
        <w:drawing>
          <wp:inline distB="0" distT="0" distL="0" distR="0">
            <wp:extent cx="5731510" cy="1362075"/>
            <wp:effectExtent b="0" l="0" r="0" t="0"/>
            <wp:docPr id="131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2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Ans: BC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open positions using a single application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/>
        <w:drawing>
          <wp:inline distB="0" distT="0" distL="0" distR="0">
            <wp:extent cx="5724525" cy="1238250"/>
            <wp:effectExtent b="0" l="0" r="0" t="0"/>
            <wp:docPr id="90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38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need to be deployed from sandbox to production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/>
        <w:drawing>
          <wp:inline distB="0" distT="0" distL="0" distR="0">
            <wp:extent cx="5724525" cy="1828800"/>
            <wp:effectExtent b="0" l="0" r="0" t="0"/>
            <wp:docPr id="92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82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need to see the jupiter filed on the solar system object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/>
        <w:drawing>
          <wp:inline distB="0" distT="0" distL="0" distR="0">
            <wp:extent cx="5724525" cy="1409700"/>
            <wp:effectExtent b="0" l="0" r="0" t="0"/>
            <wp:docPr id="93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09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into the secure commitment stage to eliminate manual submission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/>
        <w:drawing>
          <wp:inline distB="0" distT="0" distL="0" distR="0">
            <wp:extent cx="5724525" cy="1428750"/>
            <wp:effectExtent b="0" l="0" r="0" t="0"/>
            <wp:docPr id="95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28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Ans: ABC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before it is allowed to enter the qualified stage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/>
        <w:drawing>
          <wp:inline distB="0" distT="0" distL="0" distR="0">
            <wp:extent cx="5724525" cy="1123950"/>
            <wp:effectExtent b="0" l="0" r="0" t="0"/>
            <wp:docPr id="96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23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builder to automate some of the work being done by the sales team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/>
        <w:drawing>
          <wp:inline distB="0" distT="0" distL="0" distR="0">
            <wp:extent cx="5724525" cy="1847850"/>
            <wp:effectExtent b="0" l="0" r="0" t="0"/>
            <wp:docPr id="97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847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Ans: BCD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many-to-many relationships with the inventory_c and order_c objects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/>
        <w:drawing>
          <wp:inline distB="0" distT="0" distL="0" distR="0">
            <wp:extent cx="5731510" cy="1132840"/>
            <wp:effectExtent b="0" l="0" r="0" t="0"/>
            <wp:docPr id="98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328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Ans:  C 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wants to share with the world for free via appexchange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/>
        <w:drawing>
          <wp:inline distB="0" distT="0" distL="0" distR="0">
            <wp:extent cx="5724525" cy="1552575"/>
            <wp:effectExtent b="0" l="0" r="0" t="0"/>
            <wp:docPr id="99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552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interest_c records if they are without read access the interest_C object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/>
        <w:drawing>
          <wp:inline distB="0" distT="0" distL="0" distR="0">
            <wp:extent cx="5724525" cy="1095375"/>
            <wp:effectExtent b="0" l="0" r="0" t="0"/>
            <wp:docPr id="100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095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30 auto-populated on the asset record when a maintenance work order gets closed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/>
        <w:drawing>
          <wp:inline distB="0" distT="0" distL="0" distR="0">
            <wp:extent cx="5724525" cy="1419225"/>
            <wp:effectExtent b="0" l="0" r="0" t="0"/>
            <wp:docPr id="10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19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31.various action items based on the initial submission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/>
        <w:drawing>
          <wp:inline distB="0" distT="0" distL="0" distR="0">
            <wp:extent cx="5724525" cy="1562100"/>
            <wp:effectExtent b="0" l="0" r="0" t="0"/>
            <wp:docPr id="7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56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Ans: ACE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32.an account directly from an opportunity record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/>
        <w:drawing>
          <wp:inline distB="0" distT="0" distL="0" distR="0">
            <wp:extent cx="5724525" cy="1609725"/>
            <wp:effectExtent b="0" l="0" r="0" t="0"/>
            <wp:docPr id="7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609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33.as campaign members so ck can track any future purchases the guests make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/>
        <w:drawing>
          <wp:inline distB="0" distT="0" distL="0" distR="0">
            <wp:extent cx="5724525" cy="1371600"/>
            <wp:effectExtent b="0" l="0" r="0" t="0"/>
            <wp:docPr id="79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37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Ans: BCE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34.  from the sandbox to production using change sets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/>
        <w:drawing>
          <wp:inline distB="0" distT="0" distL="0" distR="0">
            <wp:extent cx="5724525" cy="1809750"/>
            <wp:effectExtent b="0" l="0" r="0" t="0"/>
            <wp:docPr id="8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809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Ans: BC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35.questions via a popup window to populate additional record fields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/>
        <w:drawing>
          <wp:inline distB="0" distT="0" distL="0" distR="0">
            <wp:extent cx="5731510" cy="1189990"/>
            <wp:effectExtent b="0" l="0" r="0" t="0"/>
            <wp:docPr id="8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99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36.c records to each galaxy _c record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/>
        <w:drawing>
          <wp:inline distB="0" distT="0" distL="0" distR="0">
            <wp:extent cx="5724525" cy="1152525"/>
            <wp:effectExtent b="0" l="0" r="0" t="0"/>
            <wp:docPr id="8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52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37.wants to make sure the team enters case priority consistently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/>
        <w:drawing>
          <wp:inline distB="0" distT="0" distL="0" distR="0">
            <wp:extent cx="5731510" cy="1847215"/>
            <wp:effectExtent b="0" l="0" r="0" t="0"/>
            <wp:docPr id="83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472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38.  the object with fields needs to be created and the data inserted simultaneously.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/>
        <w:drawing>
          <wp:inline distB="0" distT="0" distL="0" distR="0">
            <wp:extent cx="5731510" cy="1297940"/>
            <wp:effectExtent b="0" l="0" r="0" t="0"/>
            <wp:docPr id="8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979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39.from leads, contacts, and accounts for users on mobile.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/>
        <w:drawing>
          <wp:inline distB="0" distT="0" distL="0" distR="0">
            <wp:extent cx="5724525" cy="1276350"/>
            <wp:effectExtent b="0" l="0" r="0" t="0"/>
            <wp:docPr id="8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40.related account is a platinum-level customer.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/>
        <w:drawing>
          <wp:inline distB="0" distT="0" distL="0" distR="0">
            <wp:extent cx="5724525" cy="1219200"/>
            <wp:effectExtent b="0" l="0" r="0" t="0"/>
            <wp:docPr id="86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41.with a roll-up summary count of star_c records.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/>
        <w:drawing>
          <wp:inline distB="0" distT="0" distL="0" distR="0">
            <wp:extent cx="5724525" cy="1285875"/>
            <wp:effectExtent b="0" l="0" r="0" t="0"/>
            <wp:docPr id="6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85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Ans: AC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42.and wants to prevent outbound email sends during testing.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/>
        <w:drawing>
          <wp:inline distB="0" distT="0" distL="0" distR="0">
            <wp:extent cx="5724525" cy="1314450"/>
            <wp:effectExtent b="0" l="0" r="0" t="0"/>
            <wp:docPr id="6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314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43.to show job applications with or without resumes.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/>
        <w:drawing>
          <wp:inline distB="0" distT="0" distL="0" distR="0">
            <wp:extent cx="5724525" cy="1438275"/>
            <wp:effectExtent b="0" l="0" r="0" t="0"/>
            <wp:docPr id="6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438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44.including understanding who is available to respond.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/>
        <w:drawing>
          <wp:inline distB="0" distT="0" distL="0" distR="0">
            <wp:extent cx="5724525" cy="1247775"/>
            <wp:effectExtent b="0" l="0" r="0" t="0"/>
            <wp:docPr id="6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47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Ans: AB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45.additional permission sets that are only required for them.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/>
        <w:drawing>
          <wp:inline distB="0" distT="0" distL="0" distR="0">
            <wp:extent cx="5731510" cy="1256665"/>
            <wp:effectExtent b="0" l="0" r="0" t="0"/>
            <wp:docPr id="7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566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Ans: A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46.picklist fields called sales_organization_c and pricing_tier_c.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/>
        <w:drawing>
          <wp:inline distB="0" distT="0" distL="0" distR="0">
            <wp:extent cx="5724525" cy="1152525"/>
            <wp:effectExtent b="0" l="0" r="0" t="0"/>
            <wp:docPr id="7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52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47.request forms to enforce the internal policy.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/>
        <w:drawing>
          <wp:inline distB="0" distT="0" distL="0" distR="0">
            <wp:extent cx="5731510" cy="1182370"/>
            <wp:effectExtent b="0" l="0" r="0" t="0"/>
            <wp:docPr id="7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82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48.moved across any other account once it is created.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/>
        <w:drawing>
          <wp:inline distB="0" distT="0" distL="0" distR="0">
            <wp:extent cx="5724525" cy="1162050"/>
            <wp:effectExtent b="0" l="0" r="0" t="0"/>
            <wp:docPr id="7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62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49.values are only supported in certain functions”.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/>
        <w:drawing>
          <wp:inline distB="0" distT="0" distL="0" distR="0">
            <wp:extent cx="5724525" cy="1171575"/>
            <wp:effectExtent b="0" l="0" r="0" t="0"/>
            <wp:docPr id="7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71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50.realtor they report to for a probationary period.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/>
        <w:drawing>
          <wp:inline distB="0" distT="0" distL="0" distR="0">
            <wp:extent cx="5724525" cy="1219200"/>
            <wp:effectExtent b="0" l="0" r="0" t="0"/>
            <wp:docPr id="7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19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51.as they have been assigned the appropriate permissions.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/>
        <w:drawing>
          <wp:inline distB="0" distT="0" distL="0" distR="0">
            <wp:extent cx="5724525" cy="1295400"/>
            <wp:effectExtent b="0" l="0" r="0" t="0"/>
            <wp:docPr id="108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95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Ans: BC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52.migrate from one environment to another.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/>
        <w:drawing>
          <wp:inline distB="0" distT="0" distL="0" distR="0">
            <wp:extent cx="5731510" cy="1409065"/>
            <wp:effectExtent b="0" l="0" r="0" t="0"/>
            <wp:docPr id="111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090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Ans: CDE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53.unable to add it to the lightning home page.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/>
        <w:drawing>
          <wp:inline distB="0" distT="0" distL="0" distR="0">
            <wp:extent cx="5731510" cy="1247140"/>
            <wp:effectExtent b="0" l="0" r="0" t="0"/>
            <wp:docPr id="112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71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Ans: BC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54.last day of the quarter and the manager is on vacation.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/>
        <w:drawing>
          <wp:inline distB="0" distT="0" distL="0" distR="0">
            <wp:extent cx="5731510" cy="1218565"/>
            <wp:effectExtent b="0" l="0" r="0" t="0"/>
            <wp:docPr id="114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85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55.representation to track delivery status.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/>
        <w:drawing>
          <wp:inline distB="0" distT="0" distL="0" distR="0">
            <wp:extent cx="5181600" cy="2095500"/>
            <wp:effectExtent b="0" l="0" r="0" t="0"/>
            <wp:docPr id="117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09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56.little time to build the solution from scratch.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/>
        <w:drawing>
          <wp:inline distB="0" distT="0" distL="0" distR="0">
            <wp:extent cx="5724525" cy="1190625"/>
            <wp:effectExtent b="0" l="0" r="0" t="0"/>
            <wp:docPr id="118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90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57.related to that account get an updated status of ‘re-market’.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/>
        <w:drawing>
          <wp:inline distB="0" distT="0" distL="0" distR="0">
            <wp:extent cx="5724525" cy="1190625"/>
            <wp:effectExtent b="0" l="0" r="0" t="0"/>
            <wp:docPr id="121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90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58.builder to create a chatter post.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/>
        <w:drawing>
          <wp:inline distB="0" distT="0" distL="0" distR="0">
            <wp:extent cx="5724525" cy="2181225"/>
            <wp:effectExtent b="0" l="0" r="0" t="0"/>
            <wp:docPr id="123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181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Ans: AC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59.order to ensure each record is treated uniquely.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/>
        <w:drawing>
          <wp:inline distB="0" distT="0" distL="0" distR="0">
            <wp:extent cx="5724525" cy="1114425"/>
            <wp:effectExtent b="0" l="0" r="0" t="0"/>
            <wp:docPr id="125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14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Ans: D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60.when viewing a contract related to an account.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/>
        <w:drawing>
          <wp:inline distB="0" distT="0" distL="0" distR="0">
            <wp:extent cx="5724525" cy="1257300"/>
            <wp:effectExtent b="0" l="0" r="0" t="0"/>
            <wp:docPr id="127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57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Ans: B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61.records associated with each account.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/>
        <w:drawing>
          <wp:inline distB="0" distT="0" distL="0" distR="0">
            <wp:extent cx="5724525" cy="1695450"/>
            <wp:effectExtent b="0" l="0" r="0" t="0"/>
            <wp:docPr id="107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695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62,master-detail relationship but is unable to do so.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/>
        <w:drawing>
          <wp:inline distB="0" distT="0" distL="0" distR="0">
            <wp:extent cx="5724525" cy="1276350"/>
            <wp:effectExtent b="0" l="0" r="0" t="0"/>
            <wp:docPr id="87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276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Ans: AC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63.two different objects via related lookups.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/>
        <w:drawing>
          <wp:inline distB="0" distT="0" distL="0" distR="0">
            <wp:extent cx="5724525" cy="1152525"/>
            <wp:effectExtent b="0" l="0" r="0" t="0"/>
            <wp:docPr id="88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152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Ans: C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64.email template. This field is not required and is not always filled in.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/>
        <w:drawing>
          <wp:inline distB="0" distT="0" distL="0" distR="0">
            <wp:extent cx="5731510" cy="1170940"/>
            <wp:effectExtent b="0" l="0" r="0" t="0"/>
            <wp:docPr id="89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1709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Ans: A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65. Territory management to grant access to records.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/>
        <w:drawing>
          <wp:inline distB="0" distT="0" distL="0" distR="0">
            <wp:extent cx="5724525" cy="1504950"/>
            <wp:effectExtent b="0" l="0" r="0" t="0"/>
            <wp:docPr id="91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150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Ans: A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color w:val="1155cc"/>
          <w:sz w:val="34"/>
          <w:szCs w:val="34"/>
        </w:rPr>
      </w:pPr>
      <w:r w:rsidDel="00000000" w:rsidR="00000000" w:rsidRPr="00000000">
        <w:rPr>
          <w:rtl w:val="0"/>
        </w:rPr>
        <w:t xml:space="preserve">66.</w:t>
      </w:r>
      <w:r w:rsidDel="00000000" w:rsidR="00000000" w:rsidRPr="00000000">
        <w:rPr>
          <w:color w:val="1155cc"/>
          <w:sz w:val="34"/>
          <w:szCs w:val="34"/>
          <w:rtl w:val="0"/>
        </w:rPr>
        <w:t xml:space="preserve">campaign members so ck can track any future purchases the guests make.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92300"/>
            <wp:effectExtent b="0" l="0" r="0" t="0"/>
            <wp:docPr id="76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92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6.png"/><Relationship Id="rId42" Type="http://schemas.openxmlformats.org/officeDocument/2006/relationships/image" Target="media/image8.png"/><Relationship Id="rId41" Type="http://schemas.openxmlformats.org/officeDocument/2006/relationships/image" Target="media/image12.png"/><Relationship Id="rId44" Type="http://schemas.openxmlformats.org/officeDocument/2006/relationships/image" Target="media/image15.png"/><Relationship Id="rId43" Type="http://schemas.openxmlformats.org/officeDocument/2006/relationships/image" Target="media/image11.png"/><Relationship Id="rId46" Type="http://schemas.openxmlformats.org/officeDocument/2006/relationships/image" Target="media/image18.png"/><Relationship Id="rId45" Type="http://schemas.openxmlformats.org/officeDocument/2006/relationships/image" Target="media/image7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3.png"/><Relationship Id="rId48" Type="http://schemas.openxmlformats.org/officeDocument/2006/relationships/image" Target="media/image6.png"/><Relationship Id="rId47" Type="http://schemas.openxmlformats.org/officeDocument/2006/relationships/image" Target="media/image4.png"/><Relationship Id="rId4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4.png"/><Relationship Id="rId8" Type="http://schemas.openxmlformats.org/officeDocument/2006/relationships/image" Target="media/image38.png"/><Relationship Id="rId72" Type="http://schemas.openxmlformats.org/officeDocument/2006/relationships/image" Target="media/image35.png"/><Relationship Id="rId31" Type="http://schemas.openxmlformats.org/officeDocument/2006/relationships/image" Target="media/image24.png"/><Relationship Id="rId30" Type="http://schemas.openxmlformats.org/officeDocument/2006/relationships/image" Target="media/image22.png"/><Relationship Id="rId33" Type="http://schemas.openxmlformats.org/officeDocument/2006/relationships/image" Target="media/image30.png"/><Relationship Id="rId32" Type="http://schemas.openxmlformats.org/officeDocument/2006/relationships/image" Target="media/image34.png"/><Relationship Id="rId35" Type="http://schemas.openxmlformats.org/officeDocument/2006/relationships/image" Target="media/image37.png"/><Relationship Id="rId34" Type="http://schemas.openxmlformats.org/officeDocument/2006/relationships/image" Target="media/image27.png"/><Relationship Id="rId71" Type="http://schemas.openxmlformats.org/officeDocument/2006/relationships/image" Target="media/image26.png"/><Relationship Id="rId70" Type="http://schemas.openxmlformats.org/officeDocument/2006/relationships/image" Target="media/image28.png"/><Relationship Id="rId37" Type="http://schemas.openxmlformats.org/officeDocument/2006/relationships/image" Target="media/image9.png"/><Relationship Id="rId36" Type="http://schemas.openxmlformats.org/officeDocument/2006/relationships/image" Target="media/image31.png"/><Relationship Id="rId39" Type="http://schemas.openxmlformats.org/officeDocument/2006/relationships/image" Target="media/image10.png"/><Relationship Id="rId38" Type="http://schemas.openxmlformats.org/officeDocument/2006/relationships/image" Target="media/image17.png"/><Relationship Id="rId62" Type="http://schemas.openxmlformats.org/officeDocument/2006/relationships/image" Target="media/image51.png"/><Relationship Id="rId61" Type="http://schemas.openxmlformats.org/officeDocument/2006/relationships/image" Target="media/image54.png"/><Relationship Id="rId20" Type="http://schemas.openxmlformats.org/officeDocument/2006/relationships/image" Target="media/image48.png"/><Relationship Id="rId64" Type="http://schemas.openxmlformats.org/officeDocument/2006/relationships/image" Target="media/image56.png"/><Relationship Id="rId63" Type="http://schemas.openxmlformats.org/officeDocument/2006/relationships/image" Target="media/image53.png"/><Relationship Id="rId22" Type="http://schemas.openxmlformats.org/officeDocument/2006/relationships/image" Target="media/image55.png"/><Relationship Id="rId66" Type="http://schemas.openxmlformats.org/officeDocument/2006/relationships/image" Target="media/image60.png"/><Relationship Id="rId21" Type="http://schemas.openxmlformats.org/officeDocument/2006/relationships/image" Target="media/image57.png"/><Relationship Id="rId65" Type="http://schemas.openxmlformats.org/officeDocument/2006/relationships/image" Target="media/image66.png"/><Relationship Id="rId24" Type="http://schemas.openxmlformats.org/officeDocument/2006/relationships/image" Target="media/image62.png"/><Relationship Id="rId68" Type="http://schemas.openxmlformats.org/officeDocument/2006/relationships/image" Target="media/image29.png"/><Relationship Id="rId23" Type="http://schemas.openxmlformats.org/officeDocument/2006/relationships/image" Target="media/image59.png"/><Relationship Id="rId67" Type="http://schemas.openxmlformats.org/officeDocument/2006/relationships/image" Target="media/image42.png"/><Relationship Id="rId60" Type="http://schemas.openxmlformats.org/officeDocument/2006/relationships/image" Target="media/image46.png"/><Relationship Id="rId26" Type="http://schemas.openxmlformats.org/officeDocument/2006/relationships/image" Target="media/image64.png"/><Relationship Id="rId25" Type="http://schemas.openxmlformats.org/officeDocument/2006/relationships/image" Target="media/image61.png"/><Relationship Id="rId69" Type="http://schemas.openxmlformats.org/officeDocument/2006/relationships/image" Target="media/image23.png"/><Relationship Id="rId28" Type="http://schemas.openxmlformats.org/officeDocument/2006/relationships/image" Target="media/image21.png"/><Relationship Id="rId27" Type="http://schemas.openxmlformats.org/officeDocument/2006/relationships/image" Target="media/image25.png"/><Relationship Id="rId29" Type="http://schemas.openxmlformats.org/officeDocument/2006/relationships/image" Target="media/image36.png"/><Relationship Id="rId51" Type="http://schemas.openxmlformats.org/officeDocument/2006/relationships/image" Target="media/image20.png"/><Relationship Id="rId50" Type="http://schemas.openxmlformats.org/officeDocument/2006/relationships/image" Target="media/image19.png"/><Relationship Id="rId53" Type="http://schemas.openxmlformats.org/officeDocument/2006/relationships/image" Target="media/image2.png"/><Relationship Id="rId52" Type="http://schemas.openxmlformats.org/officeDocument/2006/relationships/image" Target="media/image5.png"/><Relationship Id="rId11" Type="http://schemas.openxmlformats.org/officeDocument/2006/relationships/image" Target="media/image45.png"/><Relationship Id="rId55" Type="http://schemas.openxmlformats.org/officeDocument/2006/relationships/image" Target="media/image3.png"/><Relationship Id="rId10" Type="http://schemas.openxmlformats.org/officeDocument/2006/relationships/image" Target="media/image39.png"/><Relationship Id="rId54" Type="http://schemas.openxmlformats.org/officeDocument/2006/relationships/image" Target="media/image13.png"/><Relationship Id="rId13" Type="http://schemas.openxmlformats.org/officeDocument/2006/relationships/image" Target="media/image49.png"/><Relationship Id="rId57" Type="http://schemas.openxmlformats.org/officeDocument/2006/relationships/image" Target="media/image43.png"/><Relationship Id="rId12" Type="http://schemas.openxmlformats.org/officeDocument/2006/relationships/image" Target="media/image40.png"/><Relationship Id="rId56" Type="http://schemas.openxmlformats.org/officeDocument/2006/relationships/image" Target="media/image14.png"/><Relationship Id="rId15" Type="http://schemas.openxmlformats.org/officeDocument/2006/relationships/image" Target="media/image63.png"/><Relationship Id="rId59" Type="http://schemas.openxmlformats.org/officeDocument/2006/relationships/image" Target="media/image41.png"/><Relationship Id="rId14" Type="http://schemas.openxmlformats.org/officeDocument/2006/relationships/image" Target="media/image50.png"/><Relationship Id="rId58" Type="http://schemas.openxmlformats.org/officeDocument/2006/relationships/image" Target="media/image47.png"/><Relationship Id="rId17" Type="http://schemas.openxmlformats.org/officeDocument/2006/relationships/image" Target="media/image52.png"/><Relationship Id="rId16" Type="http://schemas.openxmlformats.org/officeDocument/2006/relationships/image" Target="media/image65.png"/><Relationship Id="rId19" Type="http://schemas.openxmlformats.org/officeDocument/2006/relationships/image" Target="media/image58.png"/><Relationship Id="rId1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VhS/5o7VAhpa3FPBDhqDoPfSuA==">AMUW2mXXgmIqD6b1wYA1tzqD2k3PACzPRD4zS+2itl4wA18RUpDqn/DmMlZsot7km3FHTXVPMA/M/ocIFOQh5hPcFU2GMpHSxgMhnCB4HgOejiVHjphN3kY=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2021-02-11T06:38:00Z</dcterms:created>
  <dc:creator>Sreenivasulu T</dc:creator>
</cp:coreProperties>
</file>